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CABEBE" w14:textId="28497A90" w:rsidR="00612201" w:rsidRDefault="00181BDE">
      <w:r>
        <w:rPr>
          <w:noProof/>
        </w:rPr>
        <mc:AlternateContent>
          <mc:Choice Requires="wps">
            <w:drawing>
              <wp:anchor distT="0" distB="0" distL="114300" distR="114300" simplePos="0" relativeHeight="251664384" behindDoc="0" locked="0" layoutInCell="1" allowOverlap="1" wp14:anchorId="4EF5530D" wp14:editId="219E7C0D">
                <wp:simplePos x="0" y="0"/>
                <wp:positionH relativeFrom="column">
                  <wp:posOffset>-723666</wp:posOffset>
                </wp:positionH>
                <wp:positionV relativeFrom="paragraph">
                  <wp:posOffset>925620</wp:posOffset>
                </wp:positionV>
                <wp:extent cx="1710994" cy="6296025"/>
                <wp:effectExtent l="0" t="0" r="3810" b="9525"/>
                <wp:wrapNone/>
                <wp:docPr id="9" name="Text Box 9"/>
                <wp:cNvGraphicFramePr/>
                <a:graphic xmlns:a="http://schemas.openxmlformats.org/drawingml/2006/main">
                  <a:graphicData uri="http://schemas.microsoft.com/office/word/2010/wordprocessingShape">
                    <wps:wsp>
                      <wps:cNvSpPr txBox="1"/>
                      <wps:spPr>
                        <a:xfrm>
                          <a:off x="0" y="0"/>
                          <a:ext cx="1710994" cy="6296025"/>
                        </a:xfrm>
                        <a:prstGeom prst="rect">
                          <a:avLst/>
                        </a:prstGeom>
                        <a:noFill/>
                        <a:ln w="6350">
                          <a:noFill/>
                        </a:ln>
                      </wps:spPr>
                      <wps:txbx>
                        <w:txbxContent>
                          <w:p w14:paraId="17FEB651" w14:textId="4B7B1893" w:rsidR="00521A66" w:rsidRDefault="00981409" w:rsidP="00F41D8E">
                            <w:pPr>
                              <w:spacing w:line="360" w:lineRule="auto"/>
                              <w:rPr>
                                <w:rFonts w:ascii="Gotham Bold" w:hAnsi="Gotham Bold"/>
                              </w:rPr>
                            </w:pPr>
                            <w:r w:rsidRPr="00A02022">
                              <w:rPr>
                                <w:rFonts w:ascii="Gotham Bold" w:hAnsi="Gotham Bold"/>
                              </w:rPr>
                              <w:t>Speaker</w:t>
                            </w:r>
                          </w:p>
                          <w:p w14:paraId="70EA0A19" w14:textId="51917760" w:rsidR="00F41D8E" w:rsidRDefault="00F41D8E" w:rsidP="00F41D8E">
                            <w:pPr>
                              <w:spacing w:line="360" w:lineRule="auto"/>
                              <w:rPr>
                                <w:rFonts w:ascii="Gotham Bold" w:hAnsi="Gotham Bold"/>
                                <w:sz w:val="22"/>
                                <w:szCs w:val="22"/>
                              </w:rPr>
                            </w:pPr>
                            <w:r>
                              <w:rPr>
                                <w:rFonts w:ascii="Gotham Bold" w:hAnsi="Gotham Bold"/>
                                <w:sz w:val="22"/>
                                <w:szCs w:val="22"/>
                              </w:rPr>
                              <w:t>Dr. M. Bhullar</w:t>
                            </w:r>
                          </w:p>
                          <w:p w14:paraId="549D7AA3" w14:textId="24A54402" w:rsidR="00F41D8E" w:rsidRPr="00F41D8E" w:rsidRDefault="00F41D8E" w:rsidP="00F41D8E">
                            <w:pPr>
                              <w:spacing w:line="360" w:lineRule="auto"/>
                              <w:rPr>
                                <w:rFonts w:ascii="Gotham Bold" w:hAnsi="Gotham Bold"/>
                                <w:sz w:val="22"/>
                                <w:szCs w:val="22"/>
                              </w:rPr>
                            </w:pPr>
                            <w:r>
                              <w:rPr>
                                <w:rFonts w:ascii="Gotham Bold" w:hAnsi="Gotham Bold"/>
                                <w:sz w:val="22"/>
                                <w:szCs w:val="22"/>
                              </w:rPr>
                              <w:t xml:space="preserve"> </w:t>
                            </w:r>
                          </w:p>
                          <w:p w14:paraId="2FC1CE63" w14:textId="39176895" w:rsidR="00A524D0" w:rsidRDefault="00A524D0" w:rsidP="00D40DDD">
                            <w:pPr>
                              <w:rPr>
                                <w:rFonts w:ascii="Gotham Medium" w:hAnsi="Gotham Medium"/>
                                <w:bCs/>
                                <w:sz w:val="20"/>
                                <w:szCs w:val="20"/>
                              </w:rPr>
                            </w:pPr>
                          </w:p>
                          <w:p w14:paraId="2C84082A" w14:textId="45E3DCF4" w:rsidR="00C00642" w:rsidRDefault="00856C59" w:rsidP="00C00642">
                            <w:pPr>
                              <w:rPr>
                                <w:rFonts w:ascii="Segoe UI" w:eastAsia="Times New Roman" w:hAnsi="Segoe UI" w:cs="Segoe UI"/>
                                <w:b/>
                                <w:color w:val="FF0000"/>
                                <w:kern w:val="36"/>
                                <w:sz w:val="28"/>
                                <w:szCs w:val="28"/>
                              </w:rPr>
                            </w:pPr>
                            <w:r>
                              <w:rPr>
                                <w:rFonts w:ascii="Segoe UI" w:eastAsia="Times New Roman" w:hAnsi="Segoe UI" w:cs="Segoe UI"/>
                                <w:b/>
                                <w:color w:val="FF0000"/>
                                <w:kern w:val="36"/>
                                <w:sz w:val="28"/>
                                <w:szCs w:val="28"/>
                              </w:rPr>
                              <w:t>55topi</w:t>
                            </w:r>
                            <w:bookmarkStart w:id="0" w:name="_GoBack"/>
                            <w:bookmarkEnd w:id="0"/>
                          </w:p>
                          <w:p w14:paraId="7AF632CC" w14:textId="157B0BE5" w:rsidR="00C01E05" w:rsidRPr="00655FB1" w:rsidRDefault="00C01E05" w:rsidP="00C00642">
                            <w:pPr>
                              <w:rPr>
                                <w:rFonts w:ascii="Segoe UI" w:eastAsia="Times New Roman" w:hAnsi="Segoe UI" w:cs="Segoe UI"/>
                                <w:b/>
                                <w:color w:val="FF0000"/>
                                <w:kern w:val="36"/>
                                <w:sz w:val="28"/>
                                <w:szCs w:val="28"/>
                              </w:rPr>
                            </w:pPr>
                            <w:r w:rsidRPr="00C01E05">
                              <w:rPr>
                                <w:rFonts w:ascii="Segoe UI" w:eastAsia="Times New Roman" w:hAnsi="Segoe UI" w:cs="Segoe UI"/>
                                <w:color w:val="212529"/>
                                <w:kern w:val="36"/>
                                <w:sz w:val="16"/>
                                <w:szCs w:val="16"/>
                              </w:rPr>
                              <w:t>is the Activity Code</w:t>
                            </w:r>
                          </w:p>
                          <w:p w14:paraId="4CB5FE50" w14:textId="59D5796A" w:rsidR="00C665F5" w:rsidRDefault="005B3378" w:rsidP="00C01E05">
                            <w:pPr>
                              <w:pStyle w:val="Heading1"/>
                              <w:shd w:val="clear" w:color="auto" w:fill="F7FAFC"/>
                              <w:spacing w:before="0"/>
                              <w:rPr>
                                <w:rFonts w:ascii="Segoe UI" w:eastAsia="Times New Roman" w:hAnsi="Segoe UI" w:cs="Segoe UI"/>
                                <w:color w:val="212529"/>
                                <w:kern w:val="36"/>
                                <w:sz w:val="16"/>
                                <w:szCs w:val="16"/>
                              </w:rPr>
                            </w:pPr>
                            <w:r>
                              <w:rPr>
                                <w:rFonts w:ascii="Segoe UI" w:eastAsia="Times New Roman" w:hAnsi="Segoe UI" w:cs="Segoe UI"/>
                                <w:color w:val="212529"/>
                                <w:kern w:val="36"/>
                                <w:sz w:val="16"/>
                                <w:szCs w:val="16"/>
                              </w:rPr>
                              <w:t xml:space="preserve">Monday, </w:t>
                            </w:r>
                            <w:r w:rsidR="00856C59">
                              <w:rPr>
                                <w:rFonts w:ascii="Segoe UI" w:eastAsia="Times New Roman" w:hAnsi="Segoe UI" w:cs="Segoe UI"/>
                                <w:color w:val="212529"/>
                                <w:kern w:val="36"/>
                                <w:sz w:val="16"/>
                                <w:szCs w:val="16"/>
                              </w:rPr>
                              <w:t>July 28</w:t>
                            </w:r>
                            <w:r w:rsidR="00195007">
                              <w:rPr>
                                <w:rFonts w:ascii="Segoe UI" w:eastAsia="Times New Roman" w:hAnsi="Segoe UI" w:cs="Segoe UI"/>
                                <w:color w:val="212529"/>
                                <w:kern w:val="36"/>
                                <w:sz w:val="16"/>
                                <w:szCs w:val="16"/>
                              </w:rPr>
                              <w:t>, 2025</w:t>
                            </w:r>
                            <w:r w:rsidR="00C01E05" w:rsidRPr="00C01E05">
                              <w:rPr>
                                <w:rFonts w:ascii="Segoe UI" w:eastAsia="Times New Roman" w:hAnsi="Segoe UI" w:cs="Segoe UI"/>
                                <w:color w:val="212529"/>
                                <w:kern w:val="36"/>
                                <w:sz w:val="16"/>
                                <w:szCs w:val="16"/>
                              </w:rPr>
                              <w:t xml:space="preserve"> | </w:t>
                            </w:r>
                          </w:p>
                          <w:p w14:paraId="3C7CC4E8" w14:textId="4EEBF229" w:rsidR="00C01E05" w:rsidRPr="00C01E05" w:rsidRDefault="00C01E05" w:rsidP="00C01E05">
                            <w:pPr>
                              <w:pStyle w:val="Heading1"/>
                              <w:shd w:val="clear" w:color="auto" w:fill="F7FAFC"/>
                              <w:spacing w:before="0"/>
                              <w:rPr>
                                <w:rFonts w:ascii="Segoe UI" w:eastAsia="Times New Roman" w:hAnsi="Segoe UI" w:cs="Segoe UI"/>
                                <w:color w:val="212529"/>
                                <w:kern w:val="36"/>
                                <w:sz w:val="16"/>
                                <w:szCs w:val="16"/>
                              </w:rPr>
                            </w:pPr>
                            <w:r w:rsidRPr="00C01E05">
                              <w:rPr>
                                <w:rFonts w:ascii="Segoe UI" w:eastAsia="Times New Roman" w:hAnsi="Segoe UI" w:cs="Segoe UI"/>
                                <w:color w:val="212529"/>
                                <w:kern w:val="36"/>
                                <w:sz w:val="16"/>
                                <w:szCs w:val="16"/>
                              </w:rPr>
                              <w:t>7:00 AM - 9:00 AM</w:t>
                            </w:r>
                          </w:p>
                          <w:p w14:paraId="225872B2" w14:textId="77777777" w:rsidR="00181BDE" w:rsidRDefault="00C01E05" w:rsidP="00C01E05">
                            <w:pPr>
                              <w:pStyle w:val="Heading1"/>
                              <w:shd w:val="clear" w:color="auto" w:fill="F7FAFC"/>
                              <w:spacing w:before="0"/>
                              <w:rPr>
                                <w:rFonts w:ascii="Segoe UI" w:eastAsia="Times New Roman" w:hAnsi="Segoe UI" w:cs="Segoe UI"/>
                                <w:color w:val="212529"/>
                                <w:kern w:val="36"/>
                                <w:sz w:val="16"/>
                                <w:szCs w:val="16"/>
                              </w:rPr>
                            </w:pPr>
                            <w:r w:rsidRPr="00C01E05">
                              <w:rPr>
                                <w:rFonts w:ascii="Segoe UI" w:eastAsia="Times New Roman" w:hAnsi="Segoe UI" w:cs="Segoe UI"/>
                                <w:color w:val="212529"/>
                                <w:kern w:val="36"/>
                                <w:sz w:val="16"/>
                                <w:szCs w:val="16"/>
                              </w:rPr>
                              <w:t>CMC Structural Heart Conference</w:t>
                            </w:r>
                          </w:p>
                          <w:p w14:paraId="234CAC77" w14:textId="77777777" w:rsidR="00181BDE" w:rsidRDefault="00181BDE" w:rsidP="00C01E05">
                            <w:pPr>
                              <w:pStyle w:val="Heading1"/>
                              <w:shd w:val="clear" w:color="auto" w:fill="F7FAFC"/>
                              <w:spacing w:before="0"/>
                              <w:rPr>
                                <w:rFonts w:ascii="Segoe UI" w:eastAsia="Times New Roman" w:hAnsi="Segoe UI" w:cs="Segoe UI"/>
                                <w:color w:val="212529"/>
                                <w:kern w:val="36"/>
                                <w:sz w:val="16"/>
                                <w:szCs w:val="16"/>
                              </w:rPr>
                            </w:pPr>
                          </w:p>
                          <w:p w14:paraId="281F1191" w14:textId="77777777" w:rsidR="00181BDE" w:rsidRDefault="00181BDE" w:rsidP="00C01E05">
                            <w:pPr>
                              <w:pStyle w:val="Heading1"/>
                              <w:shd w:val="clear" w:color="auto" w:fill="F7FAFC"/>
                              <w:spacing w:before="0"/>
                              <w:rPr>
                                <w:rFonts w:ascii="Segoe UI" w:eastAsia="Times New Roman" w:hAnsi="Segoe UI" w:cs="Segoe UI"/>
                                <w:color w:val="212529"/>
                                <w:kern w:val="36"/>
                                <w:sz w:val="16"/>
                                <w:szCs w:val="16"/>
                              </w:rPr>
                            </w:pPr>
                          </w:p>
                          <w:p w14:paraId="37185C72" w14:textId="77777777" w:rsidR="00181BDE" w:rsidRDefault="00181BDE" w:rsidP="00C01E05">
                            <w:pPr>
                              <w:pStyle w:val="Heading1"/>
                              <w:shd w:val="clear" w:color="auto" w:fill="F7FAFC"/>
                              <w:spacing w:before="0"/>
                              <w:rPr>
                                <w:rFonts w:ascii="Segoe UI" w:eastAsia="Times New Roman" w:hAnsi="Segoe UI" w:cs="Segoe UI"/>
                                <w:color w:val="212529"/>
                                <w:kern w:val="36"/>
                                <w:sz w:val="16"/>
                                <w:szCs w:val="16"/>
                              </w:rPr>
                            </w:pPr>
                          </w:p>
                          <w:p w14:paraId="47770A0E" w14:textId="77777777" w:rsidR="00181BDE" w:rsidRDefault="00181BDE" w:rsidP="00C01E05">
                            <w:pPr>
                              <w:pStyle w:val="Heading1"/>
                              <w:shd w:val="clear" w:color="auto" w:fill="F7FAFC"/>
                              <w:spacing w:before="0"/>
                              <w:rPr>
                                <w:rFonts w:ascii="Segoe UI" w:eastAsia="Times New Roman" w:hAnsi="Segoe UI" w:cs="Segoe UI"/>
                                <w:color w:val="212529"/>
                                <w:kern w:val="36"/>
                                <w:sz w:val="16"/>
                                <w:szCs w:val="16"/>
                              </w:rPr>
                            </w:pPr>
                          </w:p>
                          <w:p w14:paraId="78B0612D" w14:textId="788EA350" w:rsidR="00181BDE" w:rsidRPr="00181BDE" w:rsidRDefault="00181BDE" w:rsidP="00181BDE">
                            <w:pPr>
                              <w:pStyle w:val="Heading1"/>
                              <w:shd w:val="clear" w:color="auto" w:fill="F7FAFC"/>
                              <w:spacing w:before="0"/>
                              <w:jc w:val="center"/>
                              <w:rPr>
                                <w:rFonts w:ascii="Segoe UI" w:eastAsia="Times New Roman" w:hAnsi="Segoe UI" w:cs="Segoe UI"/>
                                <w:color w:val="212529"/>
                                <w:kern w:val="36"/>
                                <w:sz w:val="16"/>
                                <w:szCs w:val="16"/>
                              </w:rPr>
                            </w:pPr>
                            <w:r>
                              <w:rPr>
                                <w:noProof/>
                              </w:rPr>
                              <w:drawing>
                                <wp:inline distT="0" distB="0" distL="0" distR="0" wp14:anchorId="662C522C" wp14:editId="3852D6CE">
                                  <wp:extent cx="678180" cy="672570"/>
                                  <wp:effectExtent l="0" t="0" r="7620" b="0"/>
                                  <wp:docPr id="16" name="Picture 16" descr="cid:image001.jpg@01DAD90B.BAC48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image001.jpg@01DAD90B.BAC4858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729231" cy="723199"/>
                                          </a:xfrm>
                                          <a:prstGeom prst="rect">
                                            <a:avLst/>
                                          </a:prstGeom>
                                          <a:noFill/>
                                          <a:ln>
                                            <a:noFill/>
                                          </a:ln>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5530D" id="_x0000_t202" coordsize="21600,21600" o:spt="202" path="m,l,21600r21600,l21600,xe">
                <v:stroke joinstyle="miter"/>
                <v:path gradientshapeok="t" o:connecttype="rect"/>
              </v:shapetype>
              <v:shape id="Text Box 9" o:spid="_x0000_s1026" type="#_x0000_t202" style="position:absolute;margin-left:-57pt;margin-top:72.9pt;width:134.7pt;height:49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" filled="f" stroked="f" strokeweight=".5pt">
                <v:textbox inset="0,0,0,0">
                  <w:txbxContent>
                    <w:p w14:paraId="17FEB651" w14:textId="4B7B1893" w:rsidR="00521A66" w:rsidRDefault="00981409" w:rsidP="00F41D8E">
                      <w:pPr>
                        <w:spacing w:line="360" w:lineRule="auto"/>
                        <w:rPr>
                          <w:rFonts w:ascii="Gotham Bold" w:hAnsi="Gotham Bold"/>
                        </w:rPr>
                      </w:pPr>
                      <w:r w:rsidRPr="00A02022">
                        <w:rPr>
                          <w:rFonts w:ascii="Gotham Bold" w:hAnsi="Gotham Bold"/>
                        </w:rPr>
                        <w:t>Speaker</w:t>
                      </w:r>
                    </w:p>
                    <w:p w14:paraId="70EA0A19" w14:textId="51917760" w:rsidR="00F41D8E" w:rsidRDefault="00F41D8E" w:rsidP="00F41D8E">
                      <w:pPr>
                        <w:spacing w:line="360" w:lineRule="auto"/>
                        <w:rPr>
                          <w:rFonts w:ascii="Gotham Bold" w:hAnsi="Gotham Bold"/>
                          <w:sz w:val="22"/>
                          <w:szCs w:val="22"/>
                        </w:rPr>
                      </w:pPr>
                      <w:r>
                        <w:rPr>
                          <w:rFonts w:ascii="Gotham Bold" w:hAnsi="Gotham Bold"/>
                          <w:sz w:val="22"/>
                          <w:szCs w:val="22"/>
                        </w:rPr>
                        <w:t>Dr. M. Bhullar</w:t>
                      </w:r>
                    </w:p>
                    <w:p w14:paraId="549D7AA3" w14:textId="24A54402" w:rsidR="00F41D8E" w:rsidRPr="00F41D8E" w:rsidRDefault="00F41D8E" w:rsidP="00F41D8E">
                      <w:pPr>
                        <w:spacing w:line="360" w:lineRule="auto"/>
                        <w:rPr>
                          <w:rFonts w:ascii="Gotham Bold" w:hAnsi="Gotham Bold"/>
                          <w:sz w:val="22"/>
                          <w:szCs w:val="22"/>
                        </w:rPr>
                      </w:pPr>
                      <w:r>
                        <w:rPr>
                          <w:rFonts w:ascii="Gotham Bold" w:hAnsi="Gotham Bold"/>
                          <w:sz w:val="22"/>
                          <w:szCs w:val="22"/>
                        </w:rPr>
                        <w:t xml:space="preserve"> </w:t>
                      </w:r>
                    </w:p>
                    <w:p w14:paraId="2FC1CE63" w14:textId="39176895" w:rsidR="00A524D0" w:rsidRDefault="00A524D0" w:rsidP="00D40DDD">
                      <w:pPr>
                        <w:rPr>
                          <w:rFonts w:ascii="Gotham Medium" w:hAnsi="Gotham Medium"/>
                          <w:bCs/>
                          <w:sz w:val="20"/>
                          <w:szCs w:val="20"/>
                        </w:rPr>
                      </w:pPr>
                    </w:p>
                    <w:p w14:paraId="2C84082A" w14:textId="45E3DCF4" w:rsidR="00C00642" w:rsidRDefault="00856C59" w:rsidP="00C00642">
                      <w:pPr>
                        <w:rPr>
                          <w:rFonts w:ascii="Segoe UI" w:eastAsia="Times New Roman" w:hAnsi="Segoe UI" w:cs="Segoe UI"/>
                          <w:b/>
                          <w:color w:val="FF0000"/>
                          <w:kern w:val="36"/>
                          <w:sz w:val="28"/>
                          <w:szCs w:val="28"/>
                        </w:rPr>
                      </w:pPr>
                      <w:r>
                        <w:rPr>
                          <w:rFonts w:ascii="Segoe UI" w:eastAsia="Times New Roman" w:hAnsi="Segoe UI" w:cs="Segoe UI"/>
                          <w:b/>
                          <w:color w:val="FF0000"/>
                          <w:kern w:val="36"/>
                          <w:sz w:val="28"/>
                          <w:szCs w:val="28"/>
                        </w:rPr>
                        <w:t>55topi</w:t>
                      </w:r>
                      <w:bookmarkStart w:id="1" w:name="_GoBack"/>
                      <w:bookmarkEnd w:id="1"/>
                    </w:p>
                    <w:p w14:paraId="7AF632CC" w14:textId="157B0BE5" w:rsidR="00C01E05" w:rsidRPr="00655FB1" w:rsidRDefault="00C01E05" w:rsidP="00C00642">
                      <w:pPr>
                        <w:rPr>
                          <w:rFonts w:ascii="Segoe UI" w:eastAsia="Times New Roman" w:hAnsi="Segoe UI" w:cs="Segoe UI"/>
                          <w:b/>
                          <w:color w:val="FF0000"/>
                          <w:kern w:val="36"/>
                          <w:sz w:val="28"/>
                          <w:szCs w:val="28"/>
                        </w:rPr>
                      </w:pPr>
                      <w:r w:rsidRPr="00C01E05">
                        <w:rPr>
                          <w:rFonts w:ascii="Segoe UI" w:eastAsia="Times New Roman" w:hAnsi="Segoe UI" w:cs="Segoe UI"/>
                          <w:color w:val="212529"/>
                          <w:kern w:val="36"/>
                          <w:sz w:val="16"/>
                          <w:szCs w:val="16"/>
                        </w:rPr>
                        <w:t>is the Activity Code</w:t>
                      </w:r>
                    </w:p>
                    <w:p w14:paraId="4CB5FE50" w14:textId="59D5796A" w:rsidR="00C665F5" w:rsidRDefault="005B3378" w:rsidP="00C01E05">
                      <w:pPr>
                        <w:pStyle w:val="Heading1"/>
                        <w:shd w:val="clear" w:color="auto" w:fill="F7FAFC"/>
                        <w:spacing w:before="0"/>
                        <w:rPr>
                          <w:rFonts w:ascii="Segoe UI" w:eastAsia="Times New Roman" w:hAnsi="Segoe UI" w:cs="Segoe UI"/>
                          <w:color w:val="212529"/>
                          <w:kern w:val="36"/>
                          <w:sz w:val="16"/>
                          <w:szCs w:val="16"/>
                        </w:rPr>
                      </w:pPr>
                      <w:r>
                        <w:rPr>
                          <w:rFonts w:ascii="Segoe UI" w:eastAsia="Times New Roman" w:hAnsi="Segoe UI" w:cs="Segoe UI"/>
                          <w:color w:val="212529"/>
                          <w:kern w:val="36"/>
                          <w:sz w:val="16"/>
                          <w:szCs w:val="16"/>
                        </w:rPr>
                        <w:t xml:space="preserve">Monday, </w:t>
                      </w:r>
                      <w:r w:rsidR="00856C59">
                        <w:rPr>
                          <w:rFonts w:ascii="Segoe UI" w:eastAsia="Times New Roman" w:hAnsi="Segoe UI" w:cs="Segoe UI"/>
                          <w:color w:val="212529"/>
                          <w:kern w:val="36"/>
                          <w:sz w:val="16"/>
                          <w:szCs w:val="16"/>
                        </w:rPr>
                        <w:t>July 28</w:t>
                      </w:r>
                      <w:r w:rsidR="00195007">
                        <w:rPr>
                          <w:rFonts w:ascii="Segoe UI" w:eastAsia="Times New Roman" w:hAnsi="Segoe UI" w:cs="Segoe UI"/>
                          <w:color w:val="212529"/>
                          <w:kern w:val="36"/>
                          <w:sz w:val="16"/>
                          <w:szCs w:val="16"/>
                        </w:rPr>
                        <w:t>, 2025</w:t>
                      </w:r>
                      <w:r w:rsidR="00C01E05" w:rsidRPr="00C01E05">
                        <w:rPr>
                          <w:rFonts w:ascii="Segoe UI" w:eastAsia="Times New Roman" w:hAnsi="Segoe UI" w:cs="Segoe UI"/>
                          <w:color w:val="212529"/>
                          <w:kern w:val="36"/>
                          <w:sz w:val="16"/>
                          <w:szCs w:val="16"/>
                        </w:rPr>
                        <w:t xml:space="preserve"> | </w:t>
                      </w:r>
                    </w:p>
                    <w:p w14:paraId="3C7CC4E8" w14:textId="4EEBF229" w:rsidR="00C01E05" w:rsidRPr="00C01E05" w:rsidRDefault="00C01E05" w:rsidP="00C01E05">
                      <w:pPr>
                        <w:pStyle w:val="Heading1"/>
                        <w:shd w:val="clear" w:color="auto" w:fill="F7FAFC"/>
                        <w:spacing w:before="0"/>
                        <w:rPr>
                          <w:rFonts w:ascii="Segoe UI" w:eastAsia="Times New Roman" w:hAnsi="Segoe UI" w:cs="Segoe UI"/>
                          <w:color w:val="212529"/>
                          <w:kern w:val="36"/>
                          <w:sz w:val="16"/>
                          <w:szCs w:val="16"/>
                        </w:rPr>
                      </w:pPr>
                      <w:r w:rsidRPr="00C01E05">
                        <w:rPr>
                          <w:rFonts w:ascii="Segoe UI" w:eastAsia="Times New Roman" w:hAnsi="Segoe UI" w:cs="Segoe UI"/>
                          <w:color w:val="212529"/>
                          <w:kern w:val="36"/>
                          <w:sz w:val="16"/>
                          <w:szCs w:val="16"/>
                        </w:rPr>
                        <w:t>7:00 AM - 9:00 AM</w:t>
                      </w:r>
                    </w:p>
                    <w:p w14:paraId="225872B2" w14:textId="77777777" w:rsidR="00181BDE" w:rsidRDefault="00C01E05" w:rsidP="00C01E05">
                      <w:pPr>
                        <w:pStyle w:val="Heading1"/>
                        <w:shd w:val="clear" w:color="auto" w:fill="F7FAFC"/>
                        <w:spacing w:before="0"/>
                        <w:rPr>
                          <w:rFonts w:ascii="Segoe UI" w:eastAsia="Times New Roman" w:hAnsi="Segoe UI" w:cs="Segoe UI"/>
                          <w:color w:val="212529"/>
                          <w:kern w:val="36"/>
                          <w:sz w:val="16"/>
                          <w:szCs w:val="16"/>
                        </w:rPr>
                      </w:pPr>
                      <w:r w:rsidRPr="00C01E05">
                        <w:rPr>
                          <w:rFonts w:ascii="Segoe UI" w:eastAsia="Times New Roman" w:hAnsi="Segoe UI" w:cs="Segoe UI"/>
                          <w:color w:val="212529"/>
                          <w:kern w:val="36"/>
                          <w:sz w:val="16"/>
                          <w:szCs w:val="16"/>
                        </w:rPr>
                        <w:t>CMC Structural Heart Conference</w:t>
                      </w:r>
                    </w:p>
                    <w:p w14:paraId="234CAC77" w14:textId="77777777" w:rsidR="00181BDE" w:rsidRDefault="00181BDE" w:rsidP="00C01E05">
                      <w:pPr>
                        <w:pStyle w:val="Heading1"/>
                        <w:shd w:val="clear" w:color="auto" w:fill="F7FAFC"/>
                        <w:spacing w:before="0"/>
                        <w:rPr>
                          <w:rFonts w:ascii="Segoe UI" w:eastAsia="Times New Roman" w:hAnsi="Segoe UI" w:cs="Segoe UI"/>
                          <w:color w:val="212529"/>
                          <w:kern w:val="36"/>
                          <w:sz w:val="16"/>
                          <w:szCs w:val="16"/>
                        </w:rPr>
                      </w:pPr>
                    </w:p>
                    <w:p w14:paraId="281F1191" w14:textId="77777777" w:rsidR="00181BDE" w:rsidRDefault="00181BDE" w:rsidP="00C01E05">
                      <w:pPr>
                        <w:pStyle w:val="Heading1"/>
                        <w:shd w:val="clear" w:color="auto" w:fill="F7FAFC"/>
                        <w:spacing w:before="0"/>
                        <w:rPr>
                          <w:rFonts w:ascii="Segoe UI" w:eastAsia="Times New Roman" w:hAnsi="Segoe UI" w:cs="Segoe UI"/>
                          <w:color w:val="212529"/>
                          <w:kern w:val="36"/>
                          <w:sz w:val="16"/>
                          <w:szCs w:val="16"/>
                        </w:rPr>
                      </w:pPr>
                    </w:p>
                    <w:p w14:paraId="37185C72" w14:textId="77777777" w:rsidR="00181BDE" w:rsidRDefault="00181BDE" w:rsidP="00C01E05">
                      <w:pPr>
                        <w:pStyle w:val="Heading1"/>
                        <w:shd w:val="clear" w:color="auto" w:fill="F7FAFC"/>
                        <w:spacing w:before="0"/>
                        <w:rPr>
                          <w:rFonts w:ascii="Segoe UI" w:eastAsia="Times New Roman" w:hAnsi="Segoe UI" w:cs="Segoe UI"/>
                          <w:color w:val="212529"/>
                          <w:kern w:val="36"/>
                          <w:sz w:val="16"/>
                          <w:szCs w:val="16"/>
                        </w:rPr>
                      </w:pPr>
                    </w:p>
                    <w:p w14:paraId="47770A0E" w14:textId="77777777" w:rsidR="00181BDE" w:rsidRDefault="00181BDE" w:rsidP="00C01E05">
                      <w:pPr>
                        <w:pStyle w:val="Heading1"/>
                        <w:shd w:val="clear" w:color="auto" w:fill="F7FAFC"/>
                        <w:spacing w:before="0"/>
                        <w:rPr>
                          <w:rFonts w:ascii="Segoe UI" w:eastAsia="Times New Roman" w:hAnsi="Segoe UI" w:cs="Segoe UI"/>
                          <w:color w:val="212529"/>
                          <w:kern w:val="36"/>
                          <w:sz w:val="16"/>
                          <w:szCs w:val="16"/>
                        </w:rPr>
                      </w:pPr>
                    </w:p>
                    <w:p w14:paraId="78B0612D" w14:textId="788EA350" w:rsidR="00181BDE" w:rsidRPr="00181BDE" w:rsidRDefault="00181BDE" w:rsidP="00181BDE">
                      <w:pPr>
                        <w:pStyle w:val="Heading1"/>
                        <w:shd w:val="clear" w:color="auto" w:fill="F7FAFC"/>
                        <w:spacing w:before="0"/>
                        <w:jc w:val="center"/>
                        <w:rPr>
                          <w:rFonts w:ascii="Segoe UI" w:eastAsia="Times New Roman" w:hAnsi="Segoe UI" w:cs="Segoe UI"/>
                          <w:color w:val="212529"/>
                          <w:kern w:val="36"/>
                          <w:sz w:val="16"/>
                          <w:szCs w:val="16"/>
                        </w:rPr>
                      </w:pPr>
                      <w:r>
                        <w:rPr>
                          <w:noProof/>
                        </w:rPr>
                        <w:drawing>
                          <wp:inline distT="0" distB="0" distL="0" distR="0" wp14:anchorId="662C522C" wp14:editId="3852D6CE">
                            <wp:extent cx="678180" cy="672570"/>
                            <wp:effectExtent l="0" t="0" r="7620" b="0"/>
                            <wp:docPr id="16" name="Picture 16" descr="cid:image001.jpg@01DAD90B.BAC48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image001.jpg@01DAD90B.BAC4858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729231" cy="723199"/>
                                    </a:xfrm>
                                    <a:prstGeom prst="rect">
                                      <a:avLst/>
                                    </a:prstGeom>
                                    <a:noFill/>
                                    <a:ln>
                                      <a:noFill/>
                                    </a:ln>
                                  </pic:spPr>
                                </pic:pic>
                              </a:graphicData>
                            </a:graphic>
                          </wp:inline>
                        </w:drawing>
                      </w:r>
                    </w:p>
                  </w:txbxContent>
                </v:textbox>
              </v:shape>
            </w:pict>
          </mc:Fallback>
        </mc:AlternateContent>
      </w:r>
      <w:r w:rsidR="00B1691E">
        <w:rPr>
          <w:noProof/>
        </w:rPr>
        <mc:AlternateContent>
          <mc:Choice Requires="wps">
            <w:drawing>
              <wp:anchor distT="0" distB="0" distL="114300" distR="114300" simplePos="0" relativeHeight="251673600" behindDoc="0" locked="0" layoutInCell="1" allowOverlap="1" wp14:anchorId="35D46121" wp14:editId="4894D54F">
                <wp:simplePos x="0" y="0"/>
                <wp:positionH relativeFrom="margin">
                  <wp:posOffset>1162821</wp:posOffset>
                </wp:positionH>
                <wp:positionV relativeFrom="paragraph">
                  <wp:posOffset>6601651</wp:posOffset>
                </wp:positionV>
                <wp:extent cx="5438830" cy="990600"/>
                <wp:effectExtent l="0" t="0" r="28575" b="19050"/>
                <wp:wrapNone/>
                <wp:docPr id="7" name="Text Box 7"/>
                <wp:cNvGraphicFramePr/>
                <a:graphic xmlns:a="http://schemas.openxmlformats.org/drawingml/2006/main">
                  <a:graphicData uri="http://schemas.microsoft.com/office/word/2010/wordprocessingShape">
                    <wps:wsp>
                      <wps:cNvSpPr txBox="1"/>
                      <wps:spPr>
                        <a:xfrm>
                          <a:off x="0" y="0"/>
                          <a:ext cx="5438830" cy="990600"/>
                        </a:xfrm>
                        <a:prstGeom prst="rect">
                          <a:avLst/>
                        </a:prstGeom>
                        <a:solidFill>
                          <a:schemeClr val="lt1"/>
                        </a:solidFill>
                        <a:ln w="6350">
                          <a:solidFill>
                            <a:prstClr val="black"/>
                          </a:solidFill>
                        </a:ln>
                      </wps:spPr>
                      <wps:txbx>
                        <w:txbxContent>
                          <w:p w14:paraId="6B4ECD4E" w14:textId="35DA939A" w:rsidR="008C1DAD" w:rsidRPr="00046AD8" w:rsidRDefault="009D6F45">
                            <w:pPr>
                              <w:rPr>
                                <w:rFonts w:ascii="Trebuchet MS" w:hAnsi="Trebuchet MS"/>
                                <w:sz w:val="20"/>
                                <w:szCs w:val="20"/>
                              </w:rPr>
                            </w:pPr>
                            <w:r w:rsidRPr="00046AD8">
                              <w:rPr>
                                <w:rFonts w:ascii="Trebuchet MS" w:hAnsi="Trebuchet MS"/>
                                <w:sz w:val="20"/>
                                <w:szCs w:val="20"/>
                              </w:rPr>
                              <w:t xml:space="preserve">Target Audience:  </w:t>
                            </w:r>
                            <w:r w:rsidR="00893D8D">
                              <w:rPr>
                                <w:rFonts w:ascii="Trebuchet MS" w:hAnsi="Trebuchet MS"/>
                                <w:sz w:val="20"/>
                                <w:szCs w:val="20"/>
                              </w:rPr>
                              <w:t xml:space="preserve">CRMC </w:t>
                            </w:r>
                            <w:r w:rsidRPr="00046AD8">
                              <w:rPr>
                                <w:rFonts w:ascii="Trebuchet MS" w:hAnsi="Trebuchet MS"/>
                                <w:sz w:val="20"/>
                                <w:szCs w:val="20"/>
                              </w:rPr>
                              <w:t>Structural Heart Team</w:t>
                            </w:r>
                          </w:p>
                          <w:p w14:paraId="5E0FF268" w14:textId="0B9D0351" w:rsidR="009D6F45" w:rsidRDefault="009D6F45">
                            <w:pPr>
                              <w:rPr>
                                <w:rFonts w:ascii="Trebuchet MS" w:hAnsi="Trebuchet MS"/>
                                <w:sz w:val="20"/>
                                <w:szCs w:val="20"/>
                              </w:rPr>
                            </w:pPr>
                            <w:r w:rsidRPr="00046AD8">
                              <w:rPr>
                                <w:rFonts w:ascii="Trebuchet MS" w:hAnsi="Trebuchet MS"/>
                                <w:sz w:val="20"/>
                                <w:szCs w:val="20"/>
                              </w:rPr>
                              <w:t xml:space="preserve">CME </w:t>
                            </w:r>
                            <w:r w:rsidR="00C01E05">
                              <w:rPr>
                                <w:rFonts w:ascii="Trebuchet MS" w:hAnsi="Trebuchet MS"/>
                                <w:sz w:val="20"/>
                                <w:szCs w:val="20"/>
                              </w:rPr>
                              <w:t>2.0</w:t>
                            </w:r>
                          </w:p>
                          <w:p w14:paraId="2D9137FA" w14:textId="53C090C4" w:rsidR="0010511C" w:rsidRDefault="0010511C">
                            <w:pPr>
                              <w:rPr>
                                <w:rFonts w:ascii="Trebuchet MS" w:hAnsi="Trebuchet MS"/>
                                <w:sz w:val="20"/>
                                <w:szCs w:val="20"/>
                              </w:rPr>
                            </w:pPr>
                          </w:p>
                          <w:p w14:paraId="78FB7D45" w14:textId="77777777" w:rsidR="00B1691E" w:rsidRPr="00B1691E" w:rsidRDefault="00B1691E" w:rsidP="00B1691E">
                            <w:pPr>
                              <w:ind w:right="720"/>
                              <w:rPr>
                                <w:rFonts w:ascii="Arial" w:hAnsi="Arial" w:cs="Arial"/>
                                <w:b/>
                                <w:bCs/>
                                <w:sz w:val="20"/>
                                <w:szCs w:val="20"/>
                              </w:rPr>
                            </w:pPr>
                            <w:r w:rsidRPr="00B1691E">
                              <w:rPr>
                                <w:rFonts w:ascii="Arial" w:hAnsi="Arial" w:cs="Arial"/>
                                <w:b/>
                                <w:bCs/>
                                <w:sz w:val="20"/>
                                <w:szCs w:val="20"/>
                              </w:rPr>
                              <w:t>Confidentiality Statement:</w:t>
                            </w:r>
                          </w:p>
                          <w:p w14:paraId="6301B3C1" w14:textId="77777777" w:rsidR="00B1691E" w:rsidRPr="00B1691E" w:rsidRDefault="00B1691E" w:rsidP="00B1691E">
                            <w:pPr>
                              <w:ind w:right="720"/>
                              <w:rPr>
                                <w:rFonts w:ascii="Arial" w:hAnsi="Arial" w:cs="Arial"/>
                                <w:sz w:val="20"/>
                                <w:szCs w:val="20"/>
                              </w:rPr>
                            </w:pPr>
                            <w:r w:rsidRPr="00B1691E">
                              <w:rPr>
                                <w:rFonts w:ascii="Arial" w:hAnsi="Arial" w:cs="Arial"/>
                                <w:sz w:val="20"/>
                                <w:szCs w:val="20"/>
                              </w:rPr>
                              <w:t xml:space="preserve">Any Protected Healthcare Information (PHI) discussed in this meeting is intended for learning purposes only and is not to be discussed outside of the conference.  </w:t>
                            </w:r>
                          </w:p>
                          <w:p w14:paraId="1D7E8AFE" w14:textId="77777777" w:rsidR="00B1691E" w:rsidRPr="00B1691E" w:rsidRDefault="00B1691E">
                            <w:pPr>
                              <w:rPr>
                                <w:rFonts w:ascii="Trebuchet MS" w:hAnsi="Trebuchet MS"/>
                                <w:sz w:val="20"/>
                                <w:szCs w:val="20"/>
                              </w:rPr>
                            </w:pPr>
                          </w:p>
                          <w:p w14:paraId="323E246A" w14:textId="1507B54D" w:rsidR="00046AD8" w:rsidRDefault="00046AD8">
                            <w:pPr>
                              <w:rPr>
                                <w:rFonts w:ascii="Trebuchet MS" w:hAnsi="Trebuchet MS"/>
                                <w:sz w:val="20"/>
                                <w:szCs w:val="20"/>
                              </w:rPr>
                            </w:pPr>
                          </w:p>
                          <w:p w14:paraId="63C306B0" w14:textId="7D14449A" w:rsidR="00046AD8" w:rsidRPr="00046AD8" w:rsidRDefault="00046AD8">
                            <w:pPr>
                              <w:rPr>
                                <w:rFonts w:ascii="Trebuchet MS" w:hAnsi="Trebuchet M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D46121" id="Text Box 7" o:spid="_x0000_s1027" type="#_x0000_t202" style="position:absolute;margin-left:91.55pt;margin-top:519.8pt;width:428.25pt;height:78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" fillcolor="white [3201]" strokeweight=".5pt">
                <v:textbox>
                  <w:txbxContent>
                    <w:p w14:paraId="6B4ECD4E" w14:textId="35DA939A" w:rsidR="008C1DAD" w:rsidRPr="00046AD8" w:rsidRDefault="009D6F45">
                      <w:pPr>
                        <w:rPr>
                          <w:rFonts w:ascii="Trebuchet MS" w:hAnsi="Trebuchet MS"/>
                          <w:sz w:val="20"/>
                          <w:szCs w:val="20"/>
                        </w:rPr>
                      </w:pPr>
                      <w:r w:rsidRPr="00046AD8">
                        <w:rPr>
                          <w:rFonts w:ascii="Trebuchet MS" w:hAnsi="Trebuchet MS"/>
                          <w:sz w:val="20"/>
                          <w:szCs w:val="20"/>
                        </w:rPr>
                        <w:t xml:space="preserve">Target Audience:  </w:t>
                      </w:r>
                      <w:r w:rsidR="00893D8D">
                        <w:rPr>
                          <w:rFonts w:ascii="Trebuchet MS" w:hAnsi="Trebuchet MS"/>
                          <w:sz w:val="20"/>
                          <w:szCs w:val="20"/>
                        </w:rPr>
                        <w:t xml:space="preserve">CRMC </w:t>
                      </w:r>
                      <w:r w:rsidRPr="00046AD8">
                        <w:rPr>
                          <w:rFonts w:ascii="Trebuchet MS" w:hAnsi="Trebuchet MS"/>
                          <w:sz w:val="20"/>
                          <w:szCs w:val="20"/>
                        </w:rPr>
                        <w:t>Structural Heart Team</w:t>
                      </w:r>
                    </w:p>
                    <w:p w14:paraId="5E0FF268" w14:textId="0B9D0351" w:rsidR="009D6F45" w:rsidRDefault="009D6F45">
                      <w:pPr>
                        <w:rPr>
                          <w:rFonts w:ascii="Trebuchet MS" w:hAnsi="Trebuchet MS"/>
                          <w:sz w:val="20"/>
                          <w:szCs w:val="20"/>
                        </w:rPr>
                      </w:pPr>
                      <w:r w:rsidRPr="00046AD8">
                        <w:rPr>
                          <w:rFonts w:ascii="Trebuchet MS" w:hAnsi="Trebuchet MS"/>
                          <w:sz w:val="20"/>
                          <w:szCs w:val="20"/>
                        </w:rPr>
                        <w:t xml:space="preserve">CME </w:t>
                      </w:r>
                      <w:r w:rsidR="00C01E05">
                        <w:rPr>
                          <w:rFonts w:ascii="Trebuchet MS" w:hAnsi="Trebuchet MS"/>
                          <w:sz w:val="20"/>
                          <w:szCs w:val="20"/>
                        </w:rPr>
                        <w:t>2.0</w:t>
                      </w:r>
                    </w:p>
                    <w:p w14:paraId="2D9137FA" w14:textId="53C090C4" w:rsidR="0010511C" w:rsidRDefault="0010511C">
                      <w:pPr>
                        <w:rPr>
                          <w:rFonts w:ascii="Trebuchet MS" w:hAnsi="Trebuchet MS"/>
                          <w:sz w:val="20"/>
                          <w:szCs w:val="20"/>
                        </w:rPr>
                      </w:pPr>
                    </w:p>
                    <w:p w14:paraId="78FB7D45" w14:textId="77777777" w:rsidR="00B1691E" w:rsidRPr="00B1691E" w:rsidRDefault="00B1691E" w:rsidP="00B1691E">
                      <w:pPr>
                        <w:ind w:right="720"/>
                        <w:rPr>
                          <w:rFonts w:ascii="Arial" w:hAnsi="Arial" w:cs="Arial"/>
                          <w:b/>
                          <w:bCs/>
                          <w:sz w:val="20"/>
                          <w:szCs w:val="20"/>
                        </w:rPr>
                      </w:pPr>
                      <w:r w:rsidRPr="00B1691E">
                        <w:rPr>
                          <w:rFonts w:ascii="Arial" w:hAnsi="Arial" w:cs="Arial"/>
                          <w:b/>
                          <w:bCs/>
                          <w:sz w:val="20"/>
                          <w:szCs w:val="20"/>
                        </w:rPr>
                        <w:t>Confidentiality Statement:</w:t>
                      </w:r>
                    </w:p>
                    <w:p w14:paraId="6301B3C1" w14:textId="77777777" w:rsidR="00B1691E" w:rsidRPr="00B1691E" w:rsidRDefault="00B1691E" w:rsidP="00B1691E">
                      <w:pPr>
                        <w:ind w:right="720"/>
                        <w:rPr>
                          <w:rFonts w:ascii="Arial" w:hAnsi="Arial" w:cs="Arial"/>
                          <w:sz w:val="20"/>
                          <w:szCs w:val="20"/>
                        </w:rPr>
                      </w:pPr>
                      <w:r w:rsidRPr="00B1691E">
                        <w:rPr>
                          <w:rFonts w:ascii="Arial" w:hAnsi="Arial" w:cs="Arial"/>
                          <w:sz w:val="20"/>
                          <w:szCs w:val="20"/>
                        </w:rPr>
                        <w:t xml:space="preserve">Any Protected Healthcare Information (PHI) discussed in this meeting is intended for learning purposes only and is not to be discussed outside of the conference.  </w:t>
                      </w:r>
                    </w:p>
                    <w:p w14:paraId="1D7E8AFE" w14:textId="77777777" w:rsidR="00B1691E" w:rsidRPr="00B1691E" w:rsidRDefault="00B1691E">
                      <w:pPr>
                        <w:rPr>
                          <w:rFonts w:ascii="Trebuchet MS" w:hAnsi="Trebuchet MS"/>
                          <w:sz w:val="20"/>
                          <w:szCs w:val="20"/>
                        </w:rPr>
                      </w:pPr>
                    </w:p>
                    <w:p w14:paraId="323E246A" w14:textId="1507B54D" w:rsidR="00046AD8" w:rsidRDefault="00046AD8">
                      <w:pPr>
                        <w:rPr>
                          <w:rFonts w:ascii="Trebuchet MS" w:hAnsi="Trebuchet MS"/>
                          <w:sz w:val="20"/>
                          <w:szCs w:val="20"/>
                        </w:rPr>
                      </w:pPr>
                    </w:p>
                    <w:p w14:paraId="63C306B0" w14:textId="7D14449A" w:rsidR="00046AD8" w:rsidRPr="00046AD8" w:rsidRDefault="00046AD8">
                      <w:pPr>
                        <w:rPr>
                          <w:rFonts w:ascii="Trebuchet MS" w:hAnsi="Trebuchet MS"/>
                          <w:sz w:val="20"/>
                          <w:szCs w:val="20"/>
                        </w:rPr>
                      </w:pPr>
                    </w:p>
                  </w:txbxContent>
                </v:textbox>
                <w10:wrap anchorx="margin"/>
              </v:shape>
            </w:pict>
          </mc:Fallback>
        </mc:AlternateContent>
      </w:r>
      <w:r w:rsidR="00CB1387">
        <w:rPr>
          <w:noProof/>
        </w:rPr>
        <mc:AlternateContent>
          <mc:Choice Requires="wps">
            <w:drawing>
              <wp:anchor distT="0" distB="0" distL="114300" distR="114300" simplePos="0" relativeHeight="251672576" behindDoc="0" locked="0" layoutInCell="1" allowOverlap="1" wp14:anchorId="57B0F4C4" wp14:editId="48379132">
                <wp:simplePos x="0" y="0"/>
                <wp:positionH relativeFrom="margin">
                  <wp:posOffset>-702051</wp:posOffset>
                </wp:positionH>
                <wp:positionV relativeFrom="paragraph">
                  <wp:posOffset>7731230</wp:posOffset>
                </wp:positionV>
                <wp:extent cx="7297865" cy="1178753"/>
                <wp:effectExtent l="0" t="0" r="0" b="2540"/>
                <wp:wrapNone/>
                <wp:docPr id="15" name="Text Box 15"/>
                <wp:cNvGraphicFramePr/>
                <a:graphic xmlns:a="http://schemas.openxmlformats.org/drawingml/2006/main">
                  <a:graphicData uri="http://schemas.microsoft.com/office/word/2010/wordprocessingShape">
                    <wps:wsp>
                      <wps:cNvSpPr txBox="1"/>
                      <wps:spPr>
                        <a:xfrm>
                          <a:off x="0" y="0"/>
                          <a:ext cx="7297865" cy="1178753"/>
                        </a:xfrm>
                        <a:prstGeom prst="rect">
                          <a:avLst/>
                        </a:prstGeom>
                        <a:noFill/>
                        <a:ln w="6350">
                          <a:noFill/>
                        </a:ln>
                      </wps:spPr>
                      <wps:txbx>
                        <w:txbxContent>
                          <w:p w14:paraId="0A56F079" w14:textId="77777777" w:rsidR="005E3552" w:rsidRPr="00CB1387" w:rsidRDefault="005E3552" w:rsidP="005E3552">
                            <w:pPr>
                              <w:autoSpaceDE w:val="0"/>
                              <w:autoSpaceDN w:val="0"/>
                              <w:adjustRightInd w:val="0"/>
                              <w:rPr>
                                <w:rFonts w:cstheme="minorHAnsi"/>
                                <w:b/>
                                <w:color w:val="000000"/>
                                <w:sz w:val="14"/>
                                <w:szCs w:val="14"/>
                              </w:rPr>
                            </w:pPr>
                            <w:r w:rsidRPr="00CB1387">
                              <w:rPr>
                                <w:rFonts w:cstheme="minorHAnsi"/>
                                <w:b/>
                                <w:color w:val="000000"/>
                                <w:sz w:val="14"/>
                                <w:szCs w:val="14"/>
                              </w:rPr>
                              <w:t xml:space="preserve">Accreditation: </w:t>
                            </w:r>
                          </w:p>
                          <w:p w14:paraId="270759FF" w14:textId="77777777" w:rsidR="00CB1387" w:rsidRPr="00CB1387" w:rsidRDefault="005E3552" w:rsidP="005E3552">
                            <w:pPr>
                              <w:autoSpaceDE w:val="0"/>
                              <w:autoSpaceDN w:val="0"/>
                              <w:adjustRightInd w:val="0"/>
                              <w:rPr>
                                <w:rFonts w:cstheme="minorHAnsi"/>
                                <w:color w:val="000000"/>
                                <w:sz w:val="14"/>
                                <w:szCs w:val="14"/>
                              </w:rPr>
                            </w:pPr>
                            <w:r w:rsidRPr="00CB1387">
                              <w:rPr>
                                <w:rFonts w:cstheme="minorHAnsi"/>
                                <w:color w:val="000000"/>
                                <w:sz w:val="14"/>
                                <w:szCs w:val="14"/>
                              </w:rPr>
                              <w:t xml:space="preserve">The Community Medical Centers is accredited by the California Medical Association (CMA) to provide continuing medical education for physicians. </w:t>
                            </w:r>
                          </w:p>
                          <w:p w14:paraId="08077C32" w14:textId="77777777" w:rsidR="00CB1387" w:rsidRPr="00CB1387" w:rsidRDefault="00CB1387" w:rsidP="005E3552">
                            <w:pPr>
                              <w:autoSpaceDE w:val="0"/>
                              <w:autoSpaceDN w:val="0"/>
                              <w:adjustRightInd w:val="0"/>
                              <w:rPr>
                                <w:rFonts w:cstheme="minorHAnsi"/>
                                <w:color w:val="000000"/>
                                <w:sz w:val="14"/>
                                <w:szCs w:val="14"/>
                              </w:rPr>
                            </w:pPr>
                          </w:p>
                          <w:p w14:paraId="75A42309" w14:textId="77777777" w:rsidR="00CB1387" w:rsidRPr="00CB1387" w:rsidRDefault="00CB1387" w:rsidP="00CB1387">
                            <w:pPr>
                              <w:rPr>
                                <w:rFonts w:cstheme="minorHAnsi"/>
                                <w:b/>
                                <w:bCs/>
                                <w:sz w:val="14"/>
                                <w:szCs w:val="14"/>
                              </w:rPr>
                            </w:pPr>
                            <w:r w:rsidRPr="00CB1387">
                              <w:rPr>
                                <w:rFonts w:cstheme="minorHAnsi"/>
                                <w:b/>
                                <w:bCs/>
                                <w:sz w:val="14"/>
                                <w:szCs w:val="14"/>
                              </w:rPr>
                              <w:t>Credit Designation:</w:t>
                            </w:r>
                          </w:p>
                          <w:p w14:paraId="34E11604" w14:textId="44B1E2B1" w:rsidR="00CB1387" w:rsidRPr="00CB1387" w:rsidRDefault="00CB1387" w:rsidP="00CB1387">
                            <w:pPr>
                              <w:rPr>
                                <w:rFonts w:cstheme="minorHAnsi"/>
                                <w:sz w:val="14"/>
                                <w:szCs w:val="14"/>
                              </w:rPr>
                            </w:pPr>
                            <w:r w:rsidRPr="00CB1387">
                              <w:rPr>
                                <w:rFonts w:cstheme="minorHAnsi"/>
                                <w:sz w:val="14"/>
                                <w:szCs w:val="14"/>
                              </w:rPr>
                              <w:t xml:space="preserve">Community Medical Centers designates this live activity for a maximum of 2.0 </w:t>
                            </w:r>
                            <w:r w:rsidRPr="00CB1387">
                              <w:rPr>
                                <w:rFonts w:cstheme="minorHAnsi"/>
                                <w:i/>
                                <w:iCs/>
                                <w:sz w:val="14"/>
                                <w:szCs w:val="14"/>
                              </w:rPr>
                              <w:t>AMA PRA Category 2 Credit(s)™</w:t>
                            </w:r>
                            <w:r w:rsidRPr="00CB1387">
                              <w:rPr>
                                <w:rFonts w:cstheme="minorHAnsi"/>
                                <w:sz w:val="14"/>
                                <w:szCs w:val="14"/>
                              </w:rPr>
                              <w:t xml:space="preserve">. Physicians should claim only the credit commensurate with the extent of their participation in the activity. </w:t>
                            </w:r>
                          </w:p>
                          <w:p w14:paraId="77527E42" w14:textId="77777777" w:rsidR="00CB1387" w:rsidRPr="00CB1387" w:rsidRDefault="00CB1387" w:rsidP="00CB1387">
                            <w:pPr>
                              <w:rPr>
                                <w:rFonts w:cstheme="minorHAnsi"/>
                                <w:sz w:val="14"/>
                                <w:szCs w:val="14"/>
                              </w:rPr>
                            </w:pPr>
                          </w:p>
                          <w:p w14:paraId="4C224062" w14:textId="77777777" w:rsidR="00612AEC" w:rsidRDefault="005E3552" w:rsidP="005E3552">
                            <w:pPr>
                              <w:autoSpaceDE w:val="0"/>
                              <w:autoSpaceDN w:val="0"/>
                              <w:adjustRightInd w:val="0"/>
                              <w:rPr>
                                <w:rFonts w:cstheme="minorHAnsi"/>
                                <w:color w:val="000000"/>
                                <w:sz w:val="14"/>
                                <w:szCs w:val="14"/>
                              </w:rPr>
                            </w:pPr>
                            <w:r w:rsidRPr="00CB1387">
                              <w:rPr>
                                <w:rFonts w:cstheme="minorHAnsi"/>
                                <w:color w:val="000000"/>
                                <w:sz w:val="14"/>
                                <w:szCs w:val="14"/>
                              </w:rPr>
                              <w:t>This credit may also be applied to the CMA Certification in Continuing Medical Education.</w:t>
                            </w:r>
                          </w:p>
                          <w:p w14:paraId="4F203C1D" w14:textId="378388C2" w:rsidR="005E3552" w:rsidRPr="00CB1387" w:rsidRDefault="005E3552" w:rsidP="005E3552">
                            <w:pPr>
                              <w:autoSpaceDE w:val="0"/>
                              <w:autoSpaceDN w:val="0"/>
                              <w:adjustRightInd w:val="0"/>
                              <w:rPr>
                                <w:rFonts w:cstheme="minorHAnsi"/>
                                <w:color w:val="000000"/>
                                <w:sz w:val="14"/>
                                <w:szCs w:val="14"/>
                              </w:rPr>
                            </w:pPr>
                            <w:r w:rsidRPr="00CB1387">
                              <w:rPr>
                                <w:rFonts w:cstheme="minorHAnsi"/>
                                <w:color w:val="000000"/>
                                <w:sz w:val="14"/>
                                <w:szCs w:val="14"/>
                              </w:rPr>
                              <w:t xml:space="preserve"> </w:t>
                            </w:r>
                          </w:p>
                          <w:p w14:paraId="579931BA" w14:textId="2FF96B1C" w:rsidR="00FE68F5" w:rsidRPr="00CB1387" w:rsidRDefault="005E3552" w:rsidP="00FE68F5">
                            <w:pPr>
                              <w:rPr>
                                <w:rFonts w:cstheme="minorHAnsi"/>
                                <w:sz w:val="14"/>
                                <w:szCs w:val="14"/>
                              </w:rPr>
                            </w:pPr>
                            <w:r w:rsidRPr="00CB1387">
                              <w:rPr>
                                <w:rFonts w:cstheme="minorHAnsi"/>
                                <w:sz w:val="14"/>
                                <w:szCs w:val="14"/>
                                <w:highlight w:val="yellow"/>
                              </w:rPr>
                              <w:t xml:space="preserve">Disclosures: </w:t>
                            </w:r>
                            <w:r w:rsidR="0033091B" w:rsidRPr="0033091B">
                              <w:rPr>
                                <w:rFonts w:cstheme="minorHAnsi"/>
                                <w:sz w:val="14"/>
                                <w:szCs w:val="14"/>
                              </w:rPr>
                              <w:t xml:space="preserve"> Speaker and Activity Director: Manminder Bhullar, MD has no relationships to disclose.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0F4C4" id="Text Box 15" o:spid="_x0000_s1028" type="#_x0000_t202" style="position:absolute;margin-left:-55.3pt;margin-top:608.75pt;width:574.65pt;height:92.8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" filled="f" stroked="f" strokeweight=".5pt">
                <v:textbox>
                  <w:txbxContent>
                    <w:p w14:paraId="0A56F079" w14:textId="77777777" w:rsidR="005E3552" w:rsidRPr="00CB1387" w:rsidRDefault="005E3552" w:rsidP="005E3552">
                      <w:pPr>
                        <w:autoSpaceDE w:val="0"/>
                        <w:autoSpaceDN w:val="0"/>
                        <w:adjustRightInd w:val="0"/>
                        <w:rPr>
                          <w:rFonts w:cstheme="minorHAnsi"/>
                          <w:b/>
                          <w:color w:val="000000"/>
                          <w:sz w:val="14"/>
                          <w:szCs w:val="14"/>
                        </w:rPr>
                      </w:pPr>
                      <w:r w:rsidRPr="00CB1387">
                        <w:rPr>
                          <w:rFonts w:cstheme="minorHAnsi"/>
                          <w:b/>
                          <w:color w:val="000000"/>
                          <w:sz w:val="14"/>
                          <w:szCs w:val="14"/>
                        </w:rPr>
                        <w:t xml:space="preserve">Accreditation: </w:t>
                      </w:r>
                    </w:p>
                    <w:p w14:paraId="270759FF" w14:textId="77777777" w:rsidR="00CB1387" w:rsidRPr="00CB1387" w:rsidRDefault="005E3552" w:rsidP="005E3552">
                      <w:pPr>
                        <w:autoSpaceDE w:val="0"/>
                        <w:autoSpaceDN w:val="0"/>
                        <w:adjustRightInd w:val="0"/>
                        <w:rPr>
                          <w:rFonts w:cstheme="minorHAnsi"/>
                          <w:color w:val="000000"/>
                          <w:sz w:val="14"/>
                          <w:szCs w:val="14"/>
                        </w:rPr>
                      </w:pPr>
                      <w:r w:rsidRPr="00CB1387">
                        <w:rPr>
                          <w:rFonts w:cstheme="minorHAnsi"/>
                          <w:color w:val="000000"/>
                          <w:sz w:val="14"/>
                          <w:szCs w:val="14"/>
                        </w:rPr>
                        <w:t xml:space="preserve">The Community Medical Centers is accredited by the California Medical Association (CMA) to provide continuing medical education for physicians. </w:t>
                      </w:r>
                    </w:p>
                    <w:p w14:paraId="08077C32" w14:textId="77777777" w:rsidR="00CB1387" w:rsidRPr="00CB1387" w:rsidRDefault="00CB1387" w:rsidP="005E3552">
                      <w:pPr>
                        <w:autoSpaceDE w:val="0"/>
                        <w:autoSpaceDN w:val="0"/>
                        <w:adjustRightInd w:val="0"/>
                        <w:rPr>
                          <w:rFonts w:cstheme="minorHAnsi"/>
                          <w:color w:val="000000"/>
                          <w:sz w:val="14"/>
                          <w:szCs w:val="14"/>
                        </w:rPr>
                      </w:pPr>
                    </w:p>
                    <w:p w14:paraId="75A42309" w14:textId="77777777" w:rsidR="00CB1387" w:rsidRPr="00CB1387" w:rsidRDefault="00CB1387" w:rsidP="00CB1387">
                      <w:pPr>
                        <w:rPr>
                          <w:rFonts w:cstheme="minorHAnsi"/>
                          <w:b/>
                          <w:bCs/>
                          <w:sz w:val="14"/>
                          <w:szCs w:val="14"/>
                        </w:rPr>
                      </w:pPr>
                      <w:r w:rsidRPr="00CB1387">
                        <w:rPr>
                          <w:rFonts w:cstheme="minorHAnsi"/>
                          <w:b/>
                          <w:bCs/>
                          <w:sz w:val="14"/>
                          <w:szCs w:val="14"/>
                        </w:rPr>
                        <w:t>Credit Designation:</w:t>
                      </w:r>
                    </w:p>
                    <w:p w14:paraId="34E11604" w14:textId="44B1E2B1" w:rsidR="00CB1387" w:rsidRPr="00CB1387" w:rsidRDefault="00CB1387" w:rsidP="00CB1387">
                      <w:pPr>
                        <w:rPr>
                          <w:rFonts w:cstheme="minorHAnsi"/>
                          <w:sz w:val="14"/>
                          <w:szCs w:val="14"/>
                        </w:rPr>
                      </w:pPr>
                      <w:r w:rsidRPr="00CB1387">
                        <w:rPr>
                          <w:rFonts w:cstheme="minorHAnsi"/>
                          <w:sz w:val="14"/>
                          <w:szCs w:val="14"/>
                        </w:rPr>
                        <w:t xml:space="preserve">Community Medical Centers designates this live activity for a maximum of 2.0 </w:t>
                      </w:r>
                      <w:r w:rsidRPr="00CB1387">
                        <w:rPr>
                          <w:rFonts w:cstheme="minorHAnsi"/>
                          <w:i/>
                          <w:iCs/>
                          <w:sz w:val="14"/>
                          <w:szCs w:val="14"/>
                        </w:rPr>
                        <w:t>AMA PRA Category 2 Credit(s)™</w:t>
                      </w:r>
                      <w:r w:rsidRPr="00CB1387">
                        <w:rPr>
                          <w:rFonts w:cstheme="minorHAnsi"/>
                          <w:sz w:val="14"/>
                          <w:szCs w:val="14"/>
                        </w:rPr>
                        <w:t xml:space="preserve">. Physicians should claim only the credit commensurate with the extent of their participation in the activity. </w:t>
                      </w:r>
                    </w:p>
                    <w:p w14:paraId="77527E42" w14:textId="77777777" w:rsidR="00CB1387" w:rsidRPr="00CB1387" w:rsidRDefault="00CB1387" w:rsidP="00CB1387">
                      <w:pPr>
                        <w:rPr>
                          <w:rFonts w:cstheme="minorHAnsi"/>
                          <w:sz w:val="14"/>
                          <w:szCs w:val="14"/>
                        </w:rPr>
                      </w:pPr>
                    </w:p>
                    <w:p w14:paraId="4C224062" w14:textId="77777777" w:rsidR="00612AEC" w:rsidRDefault="005E3552" w:rsidP="005E3552">
                      <w:pPr>
                        <w:autoSpaceDE w:val="0"/>
                        <w:autoSpaceDN w:val="0"/>
                        <w:adjustRightInd w:val="0"/>
                        <w:rPr>
                          <w:rFonts w:cstheme="minorHAnsi"/>
                          <w:color w:val="000000"/>
                          <w:sz w:val="14"/>
                          <w:szCs w:val="14"/>
                        </w:rPr>
                      </w:pPr>
                      <w:r w:rsidRPr="00CB1387">
                        <w:rPr>
                          <w:rFonts w:cstheme="minorHAnsi"/>
                          <w:color w:val="000000"/>
                          <w:sz w:val="14"/>
                          <w:szCs w:val="14"/>
                        </w:rPr>
                        <w:t>This credit may also be applied to the CMA Certification in Continuing Medical Education.</w:t>
                      </w:r>
                    </w:p>
                    <w:p w14:paraId="4F203C1D" w14:textId="378388C2" w:rsidR="005E3552" w:rsidRPr="00CB1387" w:rsidRDefault="005E3552" w:rsidP="005E3552">
                      <w:pPr>
                        <w:autoSpaceDE w:val="0"/>
                        <w:autoSpaceDN w:val="0"/>
                        <w:adjustRightInd w:val="0"/>
                        <w:rPr>
                          <w:rFonts w:cstheme="minorHAnsi"/>
                          <w:color w:val="000000"/>
                          <w:sz w:val="14"/>
                          <w:szCs w:val="14"/>
                        </w:rPr>
                      </w:pPr>
                      <w:r w:rsidRPr="00CB1387">
                        <w:rPr>
                          <w:rFonts w:cstheme="minorHAnsi"/>
                          <w:color w:val="000000"/>
                          <w:sz w:val="14"/>
                          <w:szCs w:val="14"/>
                        </w:rPr>
                        <w:t xml:space="preserve"> </w:t>
                      </w:r>
                    </w:p>
                    <w:p w14:paraId="579931BA" w14:textId="2FF96B1C" w:rsidR="00FE68F5" w:rsidRPr="00CB1387" w:rsidRDefault="005E3552" w:rsidP="00FE68F5">
                      <w:pPr>
                        <w:rPr>
                          <w:rFonts w:cstheme="minorHAnsi"/>
                          <w:sz w:val="14"/>
                          <w:szCs w:val="14"/>
                        </w:rPr>
                      </w:pPr>
                      <w:r w:rsidRPr="00CB1387">
                        <w:rPr>
                          <w:rFonts w:cstheme="minorHAnsi"/>
                          <w:sz w:val="14"/>
                          <w:szCs w:val="14"/>
                          <w:highlight w:val="yellow"/>
                        </w:rPr>
                        <w:t xml:space="preserve">Disclosures: </w:t>
                      </w:r>
                      <w:r w:rsidR="0033091B" w:rsidRPr="0033091B">
                        <w:rPr>
                          <w:rFonts w:cstheme="minorHAnsi"/>
                          <w:sz w:val="14"/>
                          <w:szCs w:val="14"/>
                        </w:rPr>
                        <w:t xml:space="preserve"> Speaker and Activity Director: </w:t>
                      </w:r>
                      <w:proofErr w:type="spellStart"/>
                      <w:r w:rsidR="0033091B" w:rsidRPr="0033091B">
                        <w:rPr>
                          <w:rFonts w:cstheme="minorHAnsi"/>
                          <w:sz w:val="14"/>
                          <w:szCs w:val="14"/>
                        </w:rPr>
                        <w:t>Manminder</w:t>
                      </w:r>
                      <w:proofErr w:type="spellEnd"/>
                      <w:r w:rsidR="0033091B" w:rsidRPr="0033091B">
                        <w:rPr>
                          <w:rFonts w:cstheme="minorHAnsi"/>
                          <w:sz w:val="14"/>
                          <w:szCs w:val="14"/>
                        </w:rPr>
                        <w:t xml:space="preserve"> Bhullar, MD has no relationships to disclose.</w:t>
                      </w:r>
                    </w:p>
                  </w:txbxContent>
                </v:textbox>
                <w10:wrap anchorx="margin"/>
              </v:shape>
            </w:pict>
          </mc:Fallback>
        </mc:AlternateContent>
      </w:r>
      <w:r w:rsidR="00682B85">
        <w:rPr>
          <w:noProof/>
        </w:rPr>
        <mc:AlternateContent>
          <mc:Choice Requires="wps">
            <w:drawing>
              <wp:anchor distT="0" distB="0" distL="114300" distR="114300" simplePos="0" relativeHeight="251659264" behindDoc="0" locked="0" layoutInCell="1" allowOverlap="1" wp14:anchorId="091F1A26" wp14:editId="43CA0079">
                <wp:simplePos x="0" y="0"/>
                <wp:positionH relativeFrom="column">
                  <wp:posOffset>-495300</wp:posOffset>
                </wp:positionH>
                <wp:positionV relativeFrom="paragraph">
                  <wp:posOffset>-619125</wp:posOffset>
                </wp:positionV>
                <wp:extent cx="4324350" cy="770255"/>
                <wp:effectExtent l="0" t="0" r="0" b="10795"/>
                <wp:wrapNone/>
                <wp:docPr id="3" name="Text Box 3"/>
                <wp:cNvGraphicFramePr/>
                <a:graphic xmlns:a="http://schemas.openxmlformats.org/drawingml/2006/main">
                  <a:graphicData uri="http://schemas.microsoft.com/office/word/2010/wordprocessingShape">
                    <wps:wsp>
                      <wps:cNvSpPr txBox="1"/>
                      <wps:spPr>
                        <a:xfrm>
                          <a:off x="0" y="0"/>
                          <a:ext cx="4324350" cy="770255"/>
                        </a:xfrm>
                        <a:prstGeom prst="rect">
                          <a:avLst/>
                        </a:prstGeom>
                        <a:noFill/>
                        <a:ln w="6350">
                          <a:noFill/>
                        </a:ln>
                        <a:effectLst/>
                      </wps:spPr>
                      <wps:txbx>
                        <w:txbxContent>
                          <w:p w14:paraId="183D58EF" w14:textId="761A1CCB" w:rsidR="00A809B3" w:rsidRPr="00A02022" w:rsidRDefault="00682B85">
                            <w:pPr>
                              <w:rPr>
                                <w:rFonts w:ascii="Gotham Bold" w:hAnsi="Gotham Bold"/>
                                <w:b/>
                                <w:bCs/>
                                <w:color w:val="FFFFFF" w:themeColor="background1"/>
                                <w:sz w:val="44"/>
                                <w:szCs w:val="44"/>
                              </w:rPr>
                            </w:pPr>
                            <w:r>
                              <w:rPr>
                                <w:rFonts w:ascii="Gotham Bold" w:hAnsi="Gotham Bold"/>
                                <w:b/>
                                <w:bCs/>
                                <w:color w:val="FFFFFF" w:themeColor="background1"/>
                                <w:sz w:val="44"/>
                                <w:szCs w:val="44"/>
                              </w:rPr>
                              <w:t>CMC</w:t>
                            </w:r>
                            <w:r w:rsidR="009D6F45">
                              <w:rPr>
                                <w:rFonts w:ascii="Gotham Bold" w:hAnsi="Gotham Bold"/>
                                <w:b/>
                                <w:bCs/>
                                <w:color w:val="FFFFFF" w:themeColor="background1"/>
                                <w:sz w:val="44"/>
                                <w:szCs w:val="44"/>
                              </w:rPr>
                              <w:t xml:space="preserve"> Structural Heart Conference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1F1A26" id="Text Box 3" o:spid="_x0000_s1029" type="#_x0000_t202" style="position:absolute;margin-left:-39pt;margin-top:-48.75pt;width:340.5pt;height:6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" filled="f" stroked="f" strokeweight=".5pt">
                <v:textbox inset="0,0,0,0">
                  <w:txbxContent>
                    <w:p w14:paraId="183D58EF" w14:textId="761A1CCB" w:rsidR="00A809B3" w:rsidRPr="00A02022" w:rsidRDefault="00682B85">
                      <w:pPr>
                        <w:rPr>
                          <w:rFonts w:ascii="Gotham Bold" w:hAnsi="Gotham Bold"/>
                          <w:b/>
                          <w:bCs/>
                          <w:color w:val="FFFFFF" w:themeColor="background1"/>
                          <w:sz w:val="44"/>
                          <w:szCs w:val="44"/>
                        </w:rPr>
                      </w:pPr>
                      <w:r>
                        <w:rPr>
                          <w:rFonts w:ascii="Gotham Bold" w:hAnsi="Gotham Bold"/>
                          <w:b/>
                          <w:bCs/>
                          <w:color w:val="FFFFFF" w:themeColor="background1"/>
                          <w:sz w:val="44"/>
                          <w:szCs w:val="44"/>
                        </w:rPr>
                        <w:t>CMC</w:t>
                      </w:r>
                      <w:r w:rsidR="009D6F45">
                        <w:rPr>
                          <w:rFonts w:ascii="Gotham Bold" w:hAnsi="Gotham Bold"/>
                          <w:b/>
                          <w:bCs/>
                          <w:color w:val="FFFFFF" w:themeColor="background1"/>
                          <w:sz w:val="44"/>
                          <w:szCs w:val="44"/>
                        </w:rPr>
                        <w:t xml:space="preserve"> Structural Heart Conference</w:t>
                      </w:r>
                    </w:p>
                  </w:txbxContent>
                </v:textbox>
              </v:shape>
            </w:pict>
          </mc:Fallback>
        </mc:AlternateContent>
      </w:r>
      <w:r w:rsidR="0010511C">
        <w:rPr>
          <w:noProof/>
        </w:rPr>
        <mc:AlternateContent>
          <mc:Choice Requires="wps">
            <w:drawing>
              <wp:anchor distT="0" distB="0" distL="114300" distR="114300" simplePos="0" relativeHeight="251670528" behindDoc="0" locked="0" layoutInCell="1" allowOverlap="1" wp14:anchorId="543C07BC" wp14:editId="15CE302F">
                <wp:simplePos x="0" y="0"/>
                <wp:positionH relativeFrom="column">
                  <wp:posOffset>1250315</wp:posOffset>
                </wp:positionH>
                <wp:positionV relativeFrom="paragraph">
                  <wp:posOffset>1809750</wp:posOffset>
                </wp:positionV>
                <wp:extent cx="5226050" cy="4610100"/>
                <wp:effectExtent l="0" t="0" r="12700" b="0"/>
                <wp:wrapNone/>
                <wp:docPr id="13" name="Text Box 13"/>
                <wp:cNvGraphicFramePr/>
                <a:graphic xmlns:a="http://schemas.openxmlformats.org/drawingml/2006/main">
                  <a:graphicData uri="http://schemas.microsoft.com/office/word/2010/wordprocessingShape">
                    <wps:wsp>
                      <wps:cNvSpPr txBox="1"/>
                      <wps:spPr>
                        <a:xfrm>
                          <a:off x="0" y="0"/>
                          <a:ext cx="5226050" cy="4610100"/>
                        </a:xfrm>
                        <a:prstGeom prst="rect">
                          <a:avLst/>
                        </a:prstGeom>
                        <a:noFill/>
                        <a:ln w="6350">
                          <a:noFill/>
                        </a:ln>
                      </wps:spPr>
                      <wps:txbx>
                        <w:txbxContent>
                          <w:p w14:paraId="4E5ECF12" w14:textId="66F50B10" w:rsidR="00AC187C" w:rsidRPr="00AC187C" w:rsidRDefault="00AC187C" w:rsidP="00AC187C">
                            <w:pPr>
                              <w:spacing w:line="360" w:lineRule="auto"/>
                              <w:rPr>
                                <w:rFonts w:ascii="Cambria" w:hAnsi="Cambria"/>
                                <w:b/>
                              </w:rPr>
                            </w:pPr>
                            <w:r w:rsidRPr="00AC187C">
                              <w:rPr>
                                <w:rFonts w:ascii="Cambria" w:hAnsi="Cambria"/>
                                <w:b/>
                              </w:rPr>
                              <w:t>Attendees will:</w:t>
                            </w:r>
                          </w:p>
                          <w:p w14:paraId="1EE56966" w14:textId="77777777" w:rsidR="009D6F45" w:rsidRPr="009D6F45" w:rsidRDefault="009D6F45" w:rsidP="009D6F45">
                            <w:pPr>
                              <w:pStyle w:val="ListParagraph"/>
                              <w:numPr>
                                <w:ilvl w:val="0"/>
                                <w:numId w:val="2"/>
                              </w:numPr>
                              <w:adjustRightInd w:val="0"/>
                              <w:snapToGrid w:val="0"/>
                              <w:spacing w:after="120"/>
                              <w:rPr>
                                <w:rFonts w:ascii="Cambria" w:hAnsi="Cambria"/>
                              </w:rPr>
                            </w:pPr>
                            <w:r w:rsidRPr="009D6F45">
                              <w:rPr>
                                <w:rFonts w:ascii="Cambria" w:hAnsi="Cambria"/>
                              </w:rPr>
                              <w:t>Assemble the appropriate multidisciplinary team, imaging technologies and catheter equipment to perform structural heart disease interventions</w:t>
                            </w:r>
                          </w:p>
                          <w:p w14:paraId="62092307" w14:textId="24806D98" w:rsidR="009D6F45" w:rsidRPr="009D6F45" w:rsidRDefault="009D6F45" w:rsidP="009D6F45">
                            <w:pPr>
                              <w:pStyle w:val="ListParagraph"/>
                              <w:numPr>
                                <w:ilvl w:val="0"/>
                                <w:numId w:val="2"/>
                              </w:numPr>
                              <w:adjustRightInd w:val="0"/>
                              <w:snapToGrid w:val="0"/>
                              <w:spacing w:after="120"/>
                              <w:rPr>
                                <w:rFonts w:ascii="Cambria" w:hAnsi="Cambria"/>
                              </w:rPr>
                            </w:pPr>
                            <w:r w:rsidRPr="009D6F45">
                              <w:rPr>
                                <w:rFonts w:ascii="Cambria" w:hAnsi="Cambria"/>
                              </w:rPr>
                              <w:t>Apply a comprehensive approach to the assessment of the aortic, mitral, and tricuspid valves, and the interatrial septum, using echocardiography (TTE, TEE and ICE), CT, and MRI for the purpose of the interventional treatment of these cardiac structure</w:t>
                            </w:r>
                          </w:p>
                          <w:p w14:paraId="1391AD7F" w14:textId="0097C3BB" w:rsidR="009D6F45" w:rsidRPr="009D6F45" w:rsidRDefault="009D6F45" w:rsidP="009D6F45">
                            <w:pPr>
                              <w:pStyle w:val="ListParagraph"/>
                              <w:numPr>
                                <w:ilvl w:val="0"/>
                                <w:numId w:val="2"/>
                              </w:numPr>
                              <w:adjustRightInd w:val="0"/>
                              <w:snapToGrid w:val="0"/>
                              <w:spacing w:after="120"/>
                              <w:rPr>
                                <w:rFonts w:ascii="Cambria" w:hAnsi="Cambria"/>
                              </w:rPr>
                            </w:pPr>
                            <w:r w:rsidRPr="009D6F45">
                              <w:rPr>
                                <w:rFonts w:ascii="Cambria" w:hAnsi="Cambria"/>
                              </w:rPr>
                              <w:t xml:space="preserve">Cite the current indications for catheter-based techniques, including </w:t>
                            </w:r>
                            <w:proofErr w:type="spellStart"/>
                            <w:r w:rsidRPr="009D6F45">
                              <w:rPr>
                                <w:rFonts w:ascii="Cambria" w:hAnsi="Cambria"/>
                              </w:rPr>
                              <w:t>transcatheter</w:t>
                            </w:r>
                            <w:proofErr w:type="spellEnd"/>
                            <w:r w:rsidRPr="009D6F45">
                              <w:rPr>
                                <w:rFonts w:ascii="Cambria" w:hAnsi="Cambria"/>
                              </w:rPr>
                              <w:t xml:space="preserve"> aortic valve replacement (TAVR), </w:t>
                            </w:r>
                            <w:proofErr w:type="spellStart"/>
                            <w:r w:rsidRPr="009D6F45">
                              <w:rPr>
                                <w:rFonts w:ascii="Cambria" w:hAnsi="Cambria"/>
                              </w:rPr>
                              <w:t>transcatheter</w:t>
                            </w:r>
                            <w:proofErr w:type="spellEnd"/>
                            <w:r w:rsidRPr="009D6F45">
                              <w:rPr>
                                <w:rFonts w:ascii="Cambria" w:hAnsi="Cambria"/>
                              </w:rPr>
                              <w:t xml:space="preserve"> mitral valve repair/replacement, left atrial appendage closure, ASD, and </w:t>
                            </w:r>
                            <w:proofErr w:type="spellStart"/>
                            <w:r w:rsidRPr="009D6F45">
                              <w:rPr>
                                <w:rFonts w:ascii="Cambria" w:hAnsi="Cambria"/>
                              </w:rPr>
                              <w:t>paravalvular</w:t>
                            </w:r>
                            <w:proofErr w:type="spellEnd"/>
                            <w:r w:rsidRPr="009D6F45">
                              <w:rPr>
                                <w:rFonts w:ascii="Cambria" w:hAnsi="Cambria"/>
                              </w:rPr>
                              <w:t xml:space="preserve"> leaks</w:t>
                            </w:r>
                          </w:p>
                          <w:p w14:paraId="56B98E78" w14:textId="71F81134" w:rsidR="009D6F45" w:rsidRPr="009D6F45" w:rsidRDefault="009D6F45" w:rsidP="009D6F45">
                            <w:pPr>
                              <w:pStyle w:val="ListParagraph"/>
                              <w:numPr>
                                <w:ilvl w:val="0"/>
                                <w:numId w:val="2"/>
                              </w:numPr>
                              <w:adjustRightInd w:val="0"/>
                              <w:snapToGrid w:val="0"/>
                              <w:spacing w:after="120"/>
                              <w:rPr>
                                <w:rFonts w:ascii="Cambria" w:hAnsi="Cambria"/>
                              </w:rPr>
                            </w:pPr>
                            <w:r w:rsidRPr="009D6F45">
                              <w:rPr>
                                <w:rFonts w:ascii="Cambria" w:hAnsi="Cambria"/>
                              </w:rPr>
                              <w:t>Integrate emerging data into TAVR decision-making regarding surgical risk, including low and intermediate-risk patients</w:t>
                            </w:r>
                          </w:p>
                          <w:p w14:paraId="279B6750" w14:textId="4364BF7A" w:rsidR="009D6F45" w:rsidRPr="009D6F45" w:rsidRDefault="009D6F45" w:rsidP="009D6F45">
                            <w:pPr>
                              <w:pStyle w:val="ListParagraph"/>
                              <w:numPr>
                                <w:ilvl w:val="0"/>
                                <w:numId w:val="2"/>
                              </w:numPr>
                              <w:adjustRightInd w:val="0"/>
                              <w:snapToGrid w:val="0"/>
                              <w:spacing w:after="120"/>
                              <w:rPr>
                                <w:rFonts w:ascii="Cambria" w:hAnsi="Cambria"/>
                              </w:rPr>
                            </w:pPr>
                            <w:r w:rsidRPr="009D6F45">
                              <w:rPr>
                                <w:rFonts w:ascii="Cambria" w:hAnsi="Cambria"/>
                              </w:rPr>
                              <w:t xml:space="preserve">Integrate basic and advanced imaging and catheter techniques for </w:t>
                            </w:r>
                            <w:proofErr w:type="spellStart"/>
                            <w:r w:rsidRPr="009D6F45">
                              <w:rPr>
                                <w:rFonts w:ascii="Cambria" w:hAnsi="Cambria"/>
                              </w:rPr>
                              <w:t>transeptal</w:t>
                            </w:r>
                            <w:proofErr w:type="spellEnd"/>
                            <w:r w:rsidRPr="009D6F45">
                              <w:rPr>
                                <w:rFonts w:ascii="Cambria" w:hAnsi="Cambria"/>
                              </w:rPr>
                              <w:t xml:space="preserve"> puncture for the purpose of LAA closure, </w:t>
                            </w:r>
                            <w:proofErr w:type="spellStart"/>
                            <w:r w:rsidRPr="009D6F45">
                              <w:rPr>
                                <w:rFonts w:ascii="Cambria" w:hAnsi="Cambria"/>
                              </w:rPr>
                              <w:t>transcatheter</w:t>
                            </w:r>
                            <w:proofErr w:type="spellEnd"/>
                            <w:r w:rsidRPr="009D6F45">
                              <w:rPr>
                                <w:rFonts w:ascii="Cambria" w:hAnsi="Cambria"/>
                              </w:rPr>
                              <w:t xml:space="preserve"> mitral valve repair and </w:t>
                            </w:r>
                            <w:proofErr w:type="spellStart"/>
                            <w:r w:rsidRPr="009D6F45">
                              <w:rPr>
                                <w:rFonts w:ascii="Cambria" w:hAnsi="Cambria"/>
                              </w:rPr>
                              <w:t>paravalvular</w:t>
                            </w:r>
                            <w:proofErr w:type="spellEnd"/>
                            <w:r w:rsidRPr="009D6F45">
                              <w:rPr>
                                <w:rFonts w:ascii="Cambria" w:hAnsi="Cambria"/>
                              </w:rPr>
                              <w:t xml:space="preserve"> leak closure</w:t>
                            </w:r>
                          </w:p>
                          <w:p w14:paraId="0FD73A1D" w14:textId="43070C07" w:rsidR="009D6F45" w:rsidRPr="009D6F45" w:rsidRDefault="009D6F45" w:rsidP="009D6F45">
                            <w:pPr>
                              <w:pStyle w:val="ListParagraph"/>
                              <w:numPr>
                                <w:ilvl w:val="0"/>
                                <w:numId w:val="2"/>
                              </w:numPr>
                              <w:adjustRightInd w:val="0"/>
                              <w:snapToGrid w:val="0"/>
                              <w:spacing w:after="120"/>
                              <w:rPr>
                                <w:rFonts w:ascii="Cambria" w:hAnsi="Cambria"/>
                              </w:rPr>
                            </w:pPr>
                            <w:r w:rsidRPr="009D6F45">
                              <w:rPr>
                                <w:rFonts w:ascii="Cambria" w:hAnsi="Cambria"/>
                              </w:rPr>
                              <w:t>Select the appropriate type and size device for TAVR, LAA closure, PFO closure, and other structural interventions</w:t>
                            </w:r>
                          </w:p>
                          <w:p w14:paraId="4EDD1A0A" w14:textId="0365A531" w:rsidR="009D6F45" w:rsidRPr="009D6F45" w:rsidRDefault="009D6F45" w:rsidP="009D6F45">
                            <w:pPr>
                              <w:pStyle w:val="ListParagraph"/>
                              <w:numPr>
                                <w:ilvl w:val="0"/>
                                <w:numId w:val="2"/>
                              </w:numPr>
                              <w:adjustRightInd w:val="0"/>
                              <w:snapToGrid w:val="0"/>
                              <w:spacing w:after="120"/>
                              <w:rPr>
                                <w:rFonts w:ascii="Cambria" w:hAnsi="Cambria"/>
                              </w:rPr>
                            </w:pPr>
                            <w:r w:rsidRPr="009D6F45">
                              <w:rPr>
                                <w:rFonts w:ascii="Cambria" w:hAnsi="Cambria"/>
                              </w:rPr>
                              <w:t xml:space="preserve">Apply echocardiographic findings to determine optimal strategy for </w:t>
                            </w:r>
                            <w:proofErr w:type="spellStart"/>
                            <w:r w:rsidRPr="009D6F45">
                              <w:rPr>
                                <w:rFonts w:ascii="Cambria" w:hAnsi="Cambria"/>
                              </w:rPr>
                              <w:t>transcatheter</w:t>
                            </w:r>
                            <w:proofErr w:type="spellEnd"/>
                            <w:r w:rsidRPr="009D6F45">
                              <w:rPr>
                                <w:rFonts w:ascii="Cambria" w:hAnsi="Cambria"/>
                              </w:rPr>
                              <w:t xml:space="preserve"> mitral valve repair, </w:t>
                            </w:r>
                            <w:proofErr w:type="spellStart"/>
                            <w:r w:rsidRPr="009D6F45">
                              <w:rPr>
                                <w:rFonts w:ascii="Cambria" w:hAnsi="Cambria"/>
                              </w:rPr>
                              <w:t>transcatheter</w:t>
                            </w:r>
                            <w:proofErr w:type="spellEnd"/>
                            <w:r w:rsidRPr="009D6F45">
                              <w:rPr>
                                <w:rFonts w:ascii="Cambria" w:hAnsi="Cambria"/>
                              </w:rPr>
                              <w:t xml:space="preserve"> aortic valve replacement, PFO, ASD, LAA closures.</w:t>
                            </w:r>
                          </w:p>
                          <w:p w14:paraId="61B66371" w14:textId="3C2AFB42" w:rsidR="00AC187C" w:rsidRDefault="009D6F45" w:rsidP="009D6F45">
                            <w:pPr>
                              <w:pStyle w:val="ListParagraph"/>
                              <w:numPr>
                                <w:ilvl w:val="0"/>
                                <w:numId w:val="2"/>
                              </w:numPr>
                              <w:adjustRightInd w:val="0"/>
                              <w:snapToGrid w:val="0"/>
                              <w:spacing w:after="120"/>
                              <w:contextualSpacing w:val="0"/>
                              <w:rPr>
                                <w:rFonts w:ascii="Cambria" w:hAnsi="Cambria"/>
                              </w:rPr>
                            </w:pPr>
                            <w:r w:rsidRPr="009D6F45">
                              <w:rPr>
                                <w:rFonts w:ascii="Cambria" w:hAnsi="Cambria"/>
                              </w:rPr>
                              <w:t xml:space="preserve"> Incorporate advanced techniques for </w:t>
                            </w:r>
                            <w:proofErr w:type="spellStart"/>
                            <w:r w:rsidRPr="009D6F45">
                              <w:rPr>
                                <w:rFonts w:ascii="Cambria" w:hAnsi="Cambria"/>
                              </w:rPr>
                              <w:t>transcatheter</w:t>
                            </w:r>
                            <w:proofErr w:type="spellEnd"/>
                            <w:r w:rsidRPr="009D6F45">
                              <w:rPr>
                                <w:rFonts w:ascii="Cambria" w:hAnsi="Cambria"/>
                              </w:rPr>
                              <w:t xml:space="preserve"> mitral valve repair, TAVR, PFO, ASD, and LAA closure in the setting of challenging anatomy and/or patient co-morbidities.</w:t>
                            </w:r>
                          </w:p>
                          <w:p w14:paraId="00E74505" w14:textId="77777777" w:rsidR="00E514B6" w:rsidRDefault="00E514B6" w:rsidP="001A52A3">
                            <w:pPr>
                              <w:adjustRightInd w:val="0"/>
                              <w:snapToGrid w:val="0"/>
                              <w:spacing w:before="240" w:after="120"/>
                              <w:rPr>
                                <w:rFonts w:ascii="Cambria" w:hAnsi="Cambria"/>
                                <w:b/>
                              </w:rPr>
                            </w:pPr>
                            <w:r w:rsidRPr="00E514B6">
                              <w:rPr>
                                <w:rFonts w:ascii="Cambria" w:hAnsi="Cambria"/>
                                <w:b/>
                              </w:rPr>
                              <w:t xml:space="preserve">Target Audience: </w:t>
                            </w:r>
                          </w:p>
                          <w:p w14:paraId="490A309B" w14:textId="77777777" w:rsidR="00E514B6" w:rsidRDefault="00E514B6" w:rsidP="00E514B6">
                            <w:pPr>
                              <w:adjustRightInd w:val="0"/>
                              <w:snapToGrid w:val="0"/>
                              <w:spacing w:after="120" w:line="360" w:lineRule="auto"/>
                              <w:rPr>
                                <w:rFonts w:ascii="Cambria" w:hAnsi="Cambria"/>
                              </w:rPr>
                            </w:pPr>
                            <w:r w:rsidRPr="00E514B6">
                              <w:rPr>
                                <w:rFonts w:ascii="Cambria" w:hAnsi="Cambria"/>
                              </w:rPr>
                              <w:t xml:space="preserve">All physicians, nurses and allied health professionals. </w:t>
                            </w:r>
                          </w:p>
                          <w:p w14:paraId="78A674E6" w14:textId="3F3400A9" w:rsidR="00E514B6" w:rsidRDefault="00E514B6" w:rsidP="00E514B6">
                            <w:pPr>
                              <w:adjustRightInd w:val="0"/>
                              <w:snapToGrid w:val="0"/>
                              <w:spacing w:after="120" w:line="360" w:lineRule="auto"/>
                              <w:rPr>
                                <w:rFonts w:ascii="Cambria" w:hAnsi="Cambria"/>
                              </w:rPr>
                            </w:pPr>
                            <w:r w:rsidRPr="00E514B6">
                              <w:rPr>
                                <w:rFonts w:ascii="Cambria" w:hAnsi="Cambria"/>
                                <w:b/>
                              </w:rPr>
                              <w:t>CME:</w:t>
                            </w:r>
                            <w:r w:rsidRPr="00E514B6">
                              <w:rPr>
                                <w:rFonts w:ascii="Cambria" w:hAnsi="Cambria"/>
                              </w:rPr>
                              <w:t xml:space="preserve"> 1.0  </w:t>
                            </w:r>
                          </w:p>
                          <w:p w14:paraId="27474A40" w14:textId="5C0B8A60" w:rsidR="00E514B6" w:rsidRPr="00E514B6" w:rsidRDefault="00E514B6" w:rsidP="00E514B6">
                            <w:pPr>
                              <w:tabs>
                                <w:tab w:val="left" w:pos="810"/>
                              </w:tabs>
                              <w:adjustRightInd w:val="0"/>
                              <w:snapToGrid w:val="0"/>
                              <w:rPr>
                                <w:rFonts w:ascii="Cambria" w:hAnsi="Cambria"/>
                              </w:rPr>
                            </w:pPr>
                            <w:r w:rsidRPr="00E514B6">
                              <w:rPr>
                                <w:rFonts w:ascii="Cambria" w:hAnsi="Cambria"/>
                                <w:b/>
                              </w:rPr>
                              <w:t>RSVP:</w:t>
                            </w:r>
                            <w:r>
                              <w:rPr>
                                <w:rFonts w:ascii="Cambria" w:hAnsi="Cambria"/>
                              </w:rPr>
                              <w:tab/>
                            </w:r>
                            <w:r w:rsidRPr="00E514B6">
                              <w:rPr>
                                <w:rFonts w:ascii="Cambria" w:hAnsi="Cambria"/>
                              </w:rPr>
                              <w:t>Jessica Follansbee at: (559) 324-4002</w:t>
                            </w:r>
                          </w:p>
                          <w:p w14:paraId="73769C1F" w14:textId="5DFA8813" w:rsidR="00E514B6" w:rsidRPr="00E514B6" w:rsidRDefault="00E514B6" w:rsidP="00E514B6">
                            <w:pPr>
                              <w:tabs>
                                <w:tab w:val="left" w:pos="810"/>
                              </w:tabs>
                              <w:adjustRightInd w:val="0"/>
                              <w:snapToGrid w:val="0"/>
                              <w:rPr>
                                <w:rFonts w:ascii="Cambria" w:hAnsi="Cambria"/>
                              </w:rPr>
                            </w:pPr>
                            <w:r>
                              <w:rPr>
                                <w:rFonts w:ascii="Cambria" w:hAnsi="Cambria"/>
                              </w:rPr>
                              <w:tab/>
                            </w:r>
                            <w:r w:rsidRPr="00E514B6">
                              <w:rPr>
                                <w:rFonts w:ascii="Cambria" w:hAnsi="Cambria"/>
                              </w:rPr>
                              <w:t>jfollansbee@communitymedical.org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43C07BC" id="Text Box 13" o:spid="_x0000_s1030" type="#_x0000_t202" style="position:absolute;margin-left:98.45pt;margin-top:142.5pt;width:411.5pt;height:363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" filled="f" stroked="f" strokeweight=".5pt">
                <v:textbox inset="0,0,0,0">
                  <w:txbxContent>
                    <w:p w14:paraId="4E5ECF12" w14:textId="66F50B10" w:rsidR="00AC187C" w:rsidRPr="00AC187C" w:rsidRDefault="00AC187C" w:rsidP="00AC187C">
                      <w:pPr>
                        <w:spacing w:line="360" w:lineRule="auto"/>
                        <w:rPr>
                          <w:rFonts w:ascii="Cambria" w:hAnsi="Cambria"/>
                          <w:b/>
                        </w:rPr>
                      </w:pPr>
                      <w:r w:rsidRPr="00AC187C">
                        <w:rPr>
                          <w:rFonts w:ascii="Cambria" w:hAnsi="Cambria"/>
                          <w:b/>
                        </w:rPr>
                        <w:t>Attendees will:</w:t>
                      </w:r>
                    </w:p>
                    <w:p w14:paraId="1EE56966" w14:textId="77777777" w:rsidR="009D6F45" w:rsidRPr="009D6F45" w:rsidRDefault="009D6F45" w:rsidP="009D6F45">
                      <w:pPr>
                        <w:pStyle w:val="ListParagraph"/>
                        <w:numPr>
                          <w:ilvl w:val="0"/>
                          <w:numId w:val="2"/>
                        </w:numPr>
                        <w:adjustRightInd w:val="0"/>
                        <w:snapToGrid w:val="0"/>
                        <w:spacing w:after="120"/>
                        <w:rPr>
                          <w:rFonts w:ascii="Cambria" w:hAnsi="Cambria"/>
                        </w:rPr>
                      </w:pPr>
                      <w:r w:rsidRPr="009D6F45">
                        <w:rPr>
                          <w:rFonts w:ascii="Cambria" w:hAnsi="Cambria"/>
                        </w:rPr>
                        <w:t>Assemble the appropriate multidisciplinary team, imaging technologies and catheter equipment to perform structural heart disease interventions</w:t>
                      </w:r>
                    </w:p>
                    <w:p w14:paraId="62092307" w14:textId="24806D98" w:rsidR="009D6F45" w:rsidRPr="009D6F45" w:rsidRDefault="009D6F45" w:rsidP="009D6F45">
                      <w:pPr>
                        <w:pStyle w:val="ListParagraph"/>
                        <w:numPr>
                          <w:ilvl w:val="0"/>
                          <w:numId w:val="2"/>
                        </w:numPr>
                        <w:adjustRightInd w:val="0"/>
                        <w:snapToGrid w:val="0"/>
                        <w:spacing w:after="120"/>
                        <w:rPr>
                          <w:rFonts w:ascii="Cambria" w:hAnsi="Cambria"/>
                        </w:rPr>
                      </w:pPr>
                      <w:r w:rsidRPr="009D6F45">
                        <w:rPr>
                          <w:rFonts w:ascii="Cambria" w:hAnsi="Cambria"/>
                        </w:rPr>
                        <w:t>Apply a comprehensive approach to the assessment of the aortic, mitral, and tricuspid valves, and the interatrial septum, using echocardiography (TTE, TEE and ICE), CT, and MRI for the purpose of the interventional treatment of these cardiac structure</w:t>
                      </w:r>
                    </w:p>
                    <w:p w14:paraId="1391AD7F" w14:textId="0097C3BB" w:rsidR="009D6F45" w:rsidRPr="009D6F45" w:rsidRDefault="009D6F45" w:rsidP="009D6F45">
                      <w:pPr>
                        <w:pStyle w:val="ListParagraph"/>
                        <w:numPr>
                          <w:ilvl w:val="0"/>
                          <w:numId w:val="2"/>
                        </w:numPr>
                        <w:adjustRightInd w:val="0"/>
                        <w:snapToGrid w:val="0"/>
                        <w:spacing w:after="120"/>
                        <w:rPr>
                          <w:rFonts w:ascii="Cambria" w:hAnsi="Cambria"/>
                        </w:rPr>
                      </w:pPr>
                      <w:r w:rsidRPr="009D6F45">
                        <w:rPr>
                          <w:rFonts w:ascii="Cambria" w:hAnsi="Cambria"/>
                        </w:rPr>
                        <w:t xml:space="preserve">Cite the current indications for catheter-based techniques, including </w:t>
                      </w:r>
                      <w:proofErr w:type="spellStart"/>
                      <w:r w:rsidRPr="009D6F45">
                        <w:rPr>
                          <w:rFonts w:ascii="Cambria" w:hAnsi="Cambria"/>
                        </w:rPr>
                        <w:t>transcatheter</w:t>
                      </w:r>
                      <w:proofErr w:type="spellEnd"/>
                      <w:r w:rsidRPr="009D6F45">
                        <w:rPr>
                          <w:rFonts w:ascii="Cambria" w:hAnsi="Cambria"/>
                        </w:rPr>
                        <w:t xml:space="preserve"> aortic valve replacement (TAVR), </w:t>
                      </w:r>
                      <w:proofErr w:type="spellStart"/>
                      <w:r w:rsidRPr="009D6F45">
                        <w:rPr>
                          <w:rFonts w:ascii="Cambria" w:hAnsi="Cambria"/>
                        </w:rPr>
                        <w:t>transcatheter</w:t>
                      </w:r>
                      <w:proofErr w:type="spellEnd"/>
                      <w:r w:rsidRPr="009D6F45">
                        <w:rPr>
                          <w:rFonts w:ascii="Cambria" w:hAnsi="Cambria"/>
                        </w:rPr>
                        <w:t xml:space="preserve"> mitral valve repair/replacement, left atrial appendage closure, ASD, and </w:t>
                      </w:r>
                      <w:proofErr w:type="spellStart"/>
                      <w:r w:rsidRPr="009D6F45">
                        <w:rPr>
                          <w:rFonts w:ascii="Cambria" w:hAnsi="Cambria"/>
                        </w:rPr>
                        <w:t>paravalvular</w:t>
                      </w:r>
                      <w:proofErr w:type="spellEnd"/>
                      <w:r w:rsidRPr="009D6F45">
                        <w:rPr>
                          <w:rFonts w:ascii="Cambria" w:hAnsi="Cambria"/>
                        </w:rPr>
                        <w:t xml:space="preserve"> leaks</w:t>
                      </w:r>
                    </w:p>
                    <w:p w14:paraId="56B98E78" w14:textId="71F81134" w:rsidR="009D6F45" w:rsidRPr="009D6F45" w:rsidRDefault="009D6F45" w:rsidP="009D6F45">
                      <w:pPr>
                        <w:pStyle w:val="ListParagraph"/>
                        <w:numPr>
                          <w:ilvl w:val="0"/>
                          <w:numId w:val="2"/>
                        </w:numPr>
                        <w:adjustRightInd w:val="0"/>
                        <w:snapToGrid w:val="0"/>
                        <w:spacing w:after="120"/>
                        <w:rPr>
                          <w:rFonts w:ascii="Cambria" w:hAnsi="Cambria"/>
                        </w:rPr>
                      </w:pPr>
                      <w:r w:rsidRPr="009D6F45">
                        <w:rPr>
                          <w:rFonts w:ascii="Cambria" w:hAnsi="Cambria"/>
                        </w:rPr>
                        <w:t>Integrate emerging data into TAVR decision-making regarding surgical risk, including low and intermediate-risk patients</w:t>
                      </w:r>
                    </w:p>
                    <w:p w14:paraId="279B6750" w14:textId="4364BF7A" w:rsidR="009D6F45" w:rsidRPr="009D6F45" w:rsidRDefault="009D6F45" w:rsidP="009D6F45">
                      <w:pPr>
                        <w:pStyle w:val="ListParagraph"/>
                        <w:numPr>
                          <w:ilvl w:val="0"/>
                          <w:numId w:val="2"/>
                        </w:numPr>
                        <w:adjustRightInd w:val="0"/>
                        <w:snapToGrid w:val="0"/>
                        <w:spacing w:after="120"/>
                        <w:rPr>
                          <w:rFonts w:ascii="Cambria" w:hAnsi="Cambria"/>
                        </w:rPr>
                      </w:pPr>
                      <w:r w:rsidRPr="009D6F45">
                        <w:rPr>
                          <w:rFonts w:ascii="Cambria" w:hAnsi="Cambria"/>
                        </w:rPr>
                        <w:t xml:space="preserve">Integrate basic and advanced imaging and catheter techniques for </w:t>
                      </w:r>
                      <w:proofErr w:type="spellStart"/>
                      <w:r w:rsidRPr="009D6F45">
                        <w:rPr>
                          <w:rFonts w:ascii="Cambria" w:hAnsi="Cambria"/>
                        </w:rPr>
                        <w:t>transeptal</w:t>
                      </w:r>
                      <w:proofErr w:type="spellEnd"/>
                      <w:r w:rsidRPr="009D6F45">
                        <w:rPr>
                          <w:rFonts w:ascii="Cambria" w:hAnsi="Cambria"/>
                        </w:rPr>
                        <w:t xml:space="preserve"> puncture for the purpose of LAA closure, </w:t>
                      </w:r>
                      <w:proofErr w:type="spellStart"/>
                      <w:r w:rsidRPr="009D6F45">
                        <w:rPr>
                          <w:rFonts w:ascii="Cambria" w:hAnsi="Cambria"/>
                        </w:rPr>
                        <w:t>transcatheter</w:t>
                      </w:r>
                      <w:proofErr w:type="spellEnd"/>
                      <w:r w:rsidRPr="009D6F45">
                        <w:rPr>
                          <w:rFonts w:ascii="Cambria" w:hAnsi="Cambria"/>
                        </w:rPr>
                        <w:t xml:space="preserve"> mitral valve repair and </w:t>
                      </w:r>
                      <w:proofErr w:type="spellStart"/>
                      <w:r w:rsidRPr="009D6F45">
                        <w:rPr>
                          <w:rFonts w:ascii="Cambria" w:hAnsi="Cambria"/>
                        </w:rPr>
                        <w:t>paravalvular</w:t>
                      </w:r>
                      <w:proofErr w:type="spellEnd"/>
                      <w:r w:rsidRPr="009D6F45">
                        <w:rPr>
                          <w:rFonts w:ascii="Cambria" w:hAnsi="Cambria"/>
                        </w:rPr>
                        <w:t xml:space="preserve"> leak closure</w:t>
                      </w:r>
                    </w:p>
                    <w:p w14:paraId="0FD73A1D" w14:textId="43070C07" w:rsidR="009D6F45" w:rsidRPr="009D6F45" w:rsidRDefault="009D6F45" w:rsidP="009D6F45">
                      <w:pPr>
                        <w:pStyle w:val="ListParagraph"/>
                        <w:numPr>
                          <w:ilvl w:val="0"/>
                          <w:numId w:val="2"/>
                        </w:numPr>
                        <w:adjustRightInd w:val="0"/>
                        <w:snapToGrid w:val="0"/>
                        <w:spacing w:after="120"/>
                        <w:rPr>
                          <w:rFonts w:ascii="Cambria" w:hAnsi="Cambria"/>
                        </w:rPr>
                      </w:pPr>
                      <w:r w:rsidRPr="009D6F45">
                        <w:rPr>
                          <w:rFonts w:ascii="Cambria" w:hAnsi="Cambria"/>
                        </w:rPr>
                        <w:t>Select the appropriate type and size device for TAVR, LAA closure, PFO closure, and other structural interventions</w:t>
                      </w:r>
                    </w:p>
                    <w:p w14:paraId="4EDD1A0A" w14:textId="0365A531" w:rsidR="009D6F45" w:rsidRPr="009D6F45" w:rsidRDefault="009D6F45" w:rsidP="009D6F45">
                      <w:pPr>
                        <w:pStyle w:val="ListParagraph"/>
                        <w:numPr>
                          <w:ilvl w:val="0"/>
                          <w:numId w:val="2"/>
                        </w:numPr>
                        <w:adjustRightInd w:val="0"/>
                        <w:snapToGrid w:val="0"/>
                        <w:spacing w:after="120"/>
                        <w:rPr>
                          <w:rFonts w:ascii="Cambria" w:hAnsi="Cambria"/>
                        </w:rPr>
                      </w:pPr>
                      <w:r w:rsidRPr="009D6F45">
                        <w:rPr>
                          <w:rFonts w:ascii="Cambria" w:hAnsi="Cambria"/>
                        </w:rPr>
                        <w:t xml:space="preserve">Apply echocardiographic findings to determine optimal strategy for </w:t>
                      </w:r>
                      <w:proofErr w:type="spellStart"/>
                      <w:r w:rsidRPr="009D6F45">
                        <w:rPr>
                          <w:rFonts w:ascii="Cambria" w:hAnsi="Cambria"/>
                        </w:rPr>
                        <w:t>transcatheter</w:t>
                      </w:r>
                      <w:proofErr w:type="spellEnd"/>
                      <w:r w:rsidRPr="009D6F45">
                        <w:rPr>
                          <w:rFonts w:ascii="Cambria" w:hAnsi="Cambria"/>
                        </w:rPr>
                        <w:t xml:space="preserve"> mitral valve repair, </w:t>
                      </w:r>
                      <w:proofErr w:type="spellStart"/>
                      <w:r w:rsidRPr="009D6F45">
                        <w:rPr>
                          <w:rFonts w:ascii="Cambria" w:hAnsi="Cambria"/>
                        </w:rPr>
                        <w:t>transcatheter</w:t>
                      </w:r>
                      <w:proofErr w:type="spellEnd"/>
                      <w:r w:rsidRPr="009D6F45">
                        <w:rPr>
                          <w:rFonts w:ascii="Cambria" w:hAnsi="Cambria"/>
                        </w:rPr>
                        <w:t xml:space="preserve"> aortic valve replacement, PFO, ASD, LAA closures.</w:t>
                      </w:r>
                    </w:p>
                    <w:p w14:paraId="61B66371" w14:textId="3C2AFB42" w:rsidR="00AC187C" w:rsidRDefault="009D6F45" w:rsidP="009D6F45">
                      <w:pPr>
                        <w:pStyle w:val="ListParagraph"/>
                        <w:numPr>
                          <w:ilvl w:val="0"/>
                          <w:numId w:val="2"/>
                        </w:numPr>
                        <w:adjustRightInd w:val="0"/>
                        <w:snapToGrid w:val="0"/>
                        <w:spacing w:after="120"/>
                        <w:contextualSpacing w:val="0"/>
                        <w:rPr>
                          <w:rFonts w:ascii="Cambria" w:hAnsi="Cambria"/>
                        </w:rPr>
                      </w:pPr>
                      <w:r w:rsidRPr="009D6F45">
                        <w:rPr>
                          <w:rFonts w:ascii="Cambria" w:hAnsi="Cambria"/>
                        </w:rPr>
                        <w:t xml:space="preserve"> Incorporate advanced techniques for </w:t>
                      </w:r>
                      <w:proofErr w:type="spellStart"/>
                      <w:r w:rsidRPr="009D6F45">
                        <w:rPr>
                          <w:rFonts w:ascii="Cambria" w:hAnsi="Cambria"/>
                        </w:rPr>
                        <w:t>transcatheter</w:t>
                      </w:r>
                      <w:proofErr w:type="spellEnd"/>
                      <w:r w:rsidRPr="009D6F45">
                        <w:rPr>
                          <w:rFonts w:ascii="Cambria" w:hAnsi="Cambria"/>
                        </w:rPr>
                        <w:t xml:space="preserve"> mitral valve repair, TAVR, PFO, ASD, and LAA closure in the setting of challenging anatomy and/or patient co-morbidities.</w:t>
                      </w:r>
                    </w:p>
                    <w:p w14:paraId="00E74505" w14:textId="77777777" w:rsidR="00E514B6" w:rsidRDefault="00E514B6" w:rsidP="001A52A3">
                      <w:pPr>
                        <w:adjustRightInd w:val="0"/>
                        <w:snapToGrid w:val="0"/>
                        <w:spacing w:before="240" w:after="120"/>
                        <w:rPr>
                          <w:rFonts w:ascii="Cambria" w:hAnsi="Cambria"/>
                          <w:b/>
                        </w:rPr>
                      </w:pPr>
                      <w:r w:rsidRPr="00E514B6">
                        <w:rPr>
                          <w:rFonts w:ascii="Cambria" w:hAnsi="Cambria"/>
                          <w:b/>
                        </w:rPr>
                        <w:t xml:space="preserve">Target Audience: </w:t>
                      </w:r>
                    </w:p>
                    <w:p w14:paraId="490A309B" w14:textId="77777777" w:rsidR="00E514B6" w:rsidRDefault="00E514B6" w:rsidP="00E514B6">
                      <w:pPr>
                        <w:adjustRightInd w:val="0"/>
                        <w:snapToGrid w:val="0"/>
                        <w:spacing w:after="120" w:line="360" w:lineRule="auto"/>
                        <w:rPr>
                          <w:rFonts w:ascii="Cambria" w:hAnsi="Cambria"/>
                        </w:rPr>
                      </w:pPr>
                      <w:r w:rsidRPr="00E514B6">
                        <w:rPr>
                          <w:rFonts w:ascii="Cambria" w:hAnsi="Cambria"/>
                        </w:rPr>
                        <w:t xml:space="preserve">All physicians, nurses and allied health professionals. </w:t>
                      </w:r>
                    </w:p>
                    <w:p w14:paraId="78A674E6" w14:textId="3F3400A9" w:rsidR="00E514B6" w:rsidRDefault="00E514B6" w:rsidP="00E514B6">
                      <w:pPr>
                        <w:adjustRightInd w:val="0"/>
                        <w:snapToGrid w:val="0"/>
                        <w:spacing w:after="120" w:line="360" w:lineRule="auto"/>
                        <w:rPr>
                          <w:rFonts w:ascii="Cambria" w:hAnsi="Cambria"/>
                        </w:rPr>
                      </w:pPr>
                      <w:r w:rsidRPr="00E514B6">
                        <w:rPr>
                          <w:rFonts w:ascii="Cambria" w:hAnsi="Cambria"/>
                          <w:b/>
                        </w:rPr>
                        <w:t>CME:</w:t>
                      </w:r>
                      <w:r w:rsidRPr="00E514B6">
                        <w:rPr>
                          <w:rFonts w:ascii="Cambria" w:hAnsi="Cambria"/>
                        </w:rPr>
                        <w:t xml:space="preserve"> 1.0  </w:t>
                      </w:r>
                    </w:p>
                    <w:p w14:paraId="27474A40" w14:textId="5C0B8A60" w:rsidR="00E514B6" w:rsidRPr="00E514B6" w:rsidRDefault="00E514B6" w:rsidP="00E514B6">
                      <w:pPr>
                        <w:tabs>
                          <w:tab w:val="left" w:pos="810"/>
                        </w:tabs>
                        <w:adjustRightInd w:val="0"/>
                        <w:snapToGrid w:val="0"/>
                        <w:rPr>
                          <w:rFonts w:ascii="Cambria" w:hAnsi="Cambria"/>
                        </w:rPr>
                      </w:pPr>
                      <w:r w:rsidRPr="00E514B6">
                        <w:rPr>
                          <w:rFonts w:ascii="Cambria" w:hAnsi="Cambria"/>
                          <w:b/>
                        </w:rPr>
                        <w:t>RSVP:</w:t>
                      </w:r>
                      <w:r>
                        <w:rPr>
                          <w:rFonts w:ascii="Cambria" w:hAnsi="Cambria"/>
                        </w:rPr>
                        <w:tab/>
                      </w:r>
                      <w:r w:rsidRPr="00E514B6">
                        <w:rPr>
                          <w:rFonts w:ascii="Cambria" w:hAnsi="Cambria"/>
                        </w:rPr>
                        <w:t>Jessica Follansbee at: (559) 324-4002</w:t>
                      </w:r>
                    </w:p>
                    <w:p w14:paraId="73769C1F" w14:textId="5DFA8813" w:rsidR="00E514B6" w:rsidRPr="00E514B6" w:rsidRDefault="00E514B6" w:rsidP="00E514B6">
                      <w:pPr>
                        <w:tabs>
                          <w:tab w:val="left" w:pos="810"/>
                        </w:tabs>
                        <w:adjustRightInd w:val="0"/>
                        <w:snapToGrid w:val="0"/>
                        <w:rPr>
                          <w:rFonts w:ascii="Cambria" w:hAnsi="Cambria"/>
                        </w:rPr>
                      </w:pPr>
                      <w:r>
                        <w:rPr>
                          <w:rFonts w:ascii="Cambria" w:hAnsi="Cambria"/>
                        </w:rPr>
                        <w:tab/>
                      </w:r>
                      <w:r w:rsidRPr="00E514B6">
                        <w:rPr>
                          <w:rFonts w:ascii="Cambria" w:hAnsi="Cambria"/>
                        </w:rPr>
                        <w:t>jfollansbee@communitymedical.org</w:t>
                      </w:r>
                    </w:p>
                  </w:txbxContent>
                </v:textbox>
              </v:shape>
            </w:pict>
          </mc:Fallback>
        </mc:AlternateContent>
      </w:r>
      <w:r w:rsidR="009D6F45">
        <w:rPr>
          <w:noProof/>
        </w:rPr>
        <mc:AlternateContent>
          <mc:Choice Requires="wps">
            <w:drawing>
              <wp:anchor distT="0" distB="0" distL="114300" distR="114300" simplePos="0" relativeHeight="251665408" behindDoc="0" locked="0" layoutInCell="1" allowOverlap="1" wp14:anchorId="408995C4" wp14:editId="6E120985">
                <wp:simplePos x="0" y="0"/>
                <wp:positionH relativeFrom="column">
                  <wp:posOffset>1162050</wp:posOffset>
                </wp:positionH>
                <wp:positionV relativeFrom="paragraph">
                  <wp:posOffset>981075</wp:posOffset>
                </wp:positionV>
                <wp:extent cx="5372100" cy="733425"/>
                <wp:effectExtent l="0" t="0" r="0" b="9525"/>
                <wp:wrapNone/>
                <wp:docPr id="10" name="Rectangle 10"/>
                <wp:cNvGraphicFramePr/>
                <a:graphic xmlns:a="http://schemas.openxmlformats.org/drawingml/2006/main">
                  <a:graphicData uri="http://schemas.microsoft.com/office/word/2010/wordprocessingShape">
                    <wps:wsp>
                      <wps:cNvSpPr/>
                      <wps:spPr>
                        <a:xfrm>
                          <a:off x="0" y="0"/>
                          <a:ext cx="5372100" cy="733425"/>
                        </a:xfrm>
                        <a:prstGeom prst="rect">
                          <a:avLst/>
                        </a:prstGeom>
                        <a:solidFill>
                          <a:schemeClr val="bg1">
                            <a:lumMod val="95000"/>
                          </a:schemeClr>
                        </a:solidFill>
                        <a:ln cmpd="tri">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395978A" id="Rectangle 10" o:spid="_x0000_s1026" style="position:absolute;margin-left:91.5pt;margin-top:77.25pt;width:423pt;height:57.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" fillcolor="#f2f2f2 [3052]" stroked="f" strokeweight="1pt">
                <v:stroke linestyle="thickBetweenThin"/>
              </v:rect>
            </w:pict>
          </mc:Fallback>
        </mc:AlternateContent>
      </w:r>
      <w:r w:rsidR="009D6F45">
        <w:rPr>
          <w:noProof/>
        </w:rPr>
        <mc:AlternateContent>
          <mc:Choice Requires="wps">
            <w:drawing>
              <wp:anchor distT="0" distB="0" distL="114300" distR="114300" simplePos="0" relativeHeight="251669504" behindDoc="0" locked="0" layoutInCell="1" allowOverlap="1" wp14:anchorId="5603C817" wp14:editId="4BDBDF9E">
                <wp:simplePos x="0" y="0"/>
                <wp:positionH relativeFrom="column">
                  <wp:posOffset>3743325</wp:posOffset>
                </wp:positionH>
                <wp:positionV relativeFrom="paragraph">
                  <wp:posOffset>1095375</wp:posOffset>
                </wp:positionV>
                <wp:extent cx="2514600" cy="619125"/>
                <wp:effectExtent l="0" t="0" r="0" b="9525"/>
                <wp:wrapNone/>
                <wp:docPr id="12" name="Text Box 12"/>
                <wp:cNvGraphicFramePr/>
                <a:graphic xmlns:a="http://schemas.openxmlformats.org/drawingml/2006/main">
                  <a:graphicData uri="http://schemas.microsoft.com/office/word/2010/wordprocessingShape">
                    <wps:wsp>
                      <wps:cNvSpPr txBox="1"/>
                      <wps:spPr>
                        <a:xfrm>
                          <a:off x="0" y="0"/>
                          <a:ext cx="2514600" cy="619125"/>
                        </a:xfrm>
                        <a:prstGeom prst="rect">
                          <a:avLst/>
                        </a:prstGeom>
                        <a:noFill/>
                        <a:ln w="6350">
                          <a:noFill/>
                        </a:ln>
                      </wps:spPr>
                      <wps:txbx>
                        <w:txbxContent>
                          <w:p w14:paraId="6A43ACC4" w14:textId="26232E94" w:rsidR="000A1BC0" w:rsidRPr="00A02022" w:rsidRDefault="000A1BC0" w:rsidP="00981409">
                            <w:pPr>
                              <w:spacing w:line="360" w:lineRule="auto"/>
                              <w:rPr>
                                <w:rFonts w:ascii="Gotham Bold" w:hAnsi="Gotham Bold"/>
                                <w:b/>
                                <w:bCs/>
                                <w:color w:val="851B40"/>
                              </w:rPr>
                            </w:pPr>
                            <w:r w:rsidRPr="00A02022">
                              <w:rPr>
                                <w:rFonts w:ascii="Gotham Bold" w:hAnsi="Gotham Bold"/>
                                <w:b/>
                                <w:bCs/>
                                <w:color w:val="851B40"/>
                              </w:rPr>
                              <w:t>Location</w:t>
                            </w:r>
                          </w:p>
                          <w:p w14:paraId="639A4A83" w14:textId="344D7F0A" w:rsidR="000A1BC0" w:rsidRPr="00A02022" w:rsidRDefault="00C01E05">
                            <w:pPr>
                              <w:rPr>
                                <w:rFonts w:ascii="Gotham Book" w:hAnsi="Gotham Book"/>
                                <w:color w:val="808080" w:themeColor="background1" w:themeShade="80"/>
                                <w:sz w:val="20"/>
                                <w:szCs w:val="20"/>
                              </w:rPr>
                            </w:pPr>
                            <w:r>
                              <w:rPr>
                                <w:rFonts w:ascii="Gotham Book" w:hAnsi="Gotham Book"/>
                                <w:color w:val="808080" w:themeColor="background1" w:themeShade="80"/>
                                <w:sz w:val="20"/>
                                <w:szCs w:val="20"/>
                              </w:rPr>
                              <w:t>Zoom</w:t>
                            </w:r>
                            <w:r w:rsidR="00A524D0">
                              <w:rPr>
                                <w:rFonts w:ascii="Gotham Book" w:hAnsi="Gotham Book"/>
                                <w:color w:val="808080" w:themeColor="background1" w:themeShade="80"/>
                                <w:sz w:val="20"/>
                                <w:szCs w:val="20"/>
                              </w:rPr>
                              <w:t xml:space="preserve"> WEB</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03C817" id="Text Box 12" o:spid="_x0000_s1031" type="#_x0000_t202" style="position:absolute;margin-left:294.75pt;margin-top:86.25pt;width:198pt;height:4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" filled="f" stroked="f" strokeweight=".5pt">
                <v:textbox inset="0,0,0,0">
                  <w:txbxContent>
                    <w:p w14:paraId="6A43ACC4" w14:textId="26232E94" w:rsidR="000A1BC0" w:rsidRPr="00A02022" w:rsidRDefault="000A1BC0" w:rsidP="00981409">
                      <w:pPr>
                        <w:spacing w:line="360" w:lineRule="auto"/>
                        <w:rPr>
                          <w:rFonts w:ascii="Gotham Bold" w:hAnsi="Gotham Bold"/>
                          <w:b/>
                          <w:bCs/>
                          <w:color w:val="851B40"/>
                        </w:rPr>
                      </w:pPr>
                      <w:r w:rsidRPr="00A02022">
                        <w:rPr>
                          <w:rFonts w:ascii="Gotham Bold" w:hAnsi="Gotham Bold"/>
                          <w:b/>
                          <w:bCs/>
                          <w:color w:val="851B40"/>
                        </w:rPr>
                        <w:t>Location</w:t>
                      </w:r>
                    </w:p>
                    <w:p w14:paraId="639A4A83" w14:textId="344D7F0A" w:rsidR="000A1BC0" w:rsidRPr="00A02022" w:rsidRDefault="00C01E05">
                      <w:pPr>
                        <w:rPr>
                          <w:rFonts w:ascii="Gotham Book" w:hAnsi="Gotham Book"/>
                          <w:color w:val="808080" w:themeColor="background1" w:themeShade="80"/>
                          <w:sz w:val="20"/>
                          <w:szCs w:val="20"/>
                        </w:rPr>
                      </w:pPr>
                      <w:r>
                        <w:rPr>
                          <w:rFonts w:ascii="Gotham Book" w:hAnsi="Gotham Book"/>
                          <w:color w:val="808080" w:themeColor="background1" w:themeShade="80"/>
                          <w:sz w:val="20"/>
                          <w:szCs w:val="20"/>
                        </w:rPr>
                        <w:t>Zoom</w:t>
                      </w:r>
                      <w:r w:rsidR="00A524D0">
                        <w:rPr>
                          <w:rFonts w:ascii="Gotham Book" w:hAnsi="Gotham Book"/>
                          <w:color w:val="808080" w:themeColor="background1" w:themeShade="80"/>
                          <w:sz w:val="20"/>
                          <w:szCs w:val="20"/>
                        </w:rPr>
                        <w:t xml:space="preserve"> WEB</w:t>
                      </w:r>
                    </w:p>
                  </w:txbxContent>
                </v:textbox>
              </v:shape>
            </w:pict>
          </mc:Fallback>
        </mc:AlternateContent>
      </w:r>
      <w:r w:rsidR="009D6F45">
        <w:rPr>
          <w:noProof/>
        </w:rPr>
        <mc:AlternateContent>
          <mc:Choice Requires="wps">
            <w:drawing>
              <wp:anchor distT="0" distB="0" distL="114300" distR="114300" simplePos="0" relativeHeight="251667456" behindDoc="0" locked="0" layoutInCell="1" allowOverlap="1" wp14:anchorId="0DBB20AE" wp14:editId="16758F1F">
                <wp:simplePos x="0" y="0"/>
                <wp:positionH relativeFrom="column">
                  <wp:posOffset>1266825</wp:posOffset>
                </wp:positionH>
                <wp:positionV relativeFrom="paragraph">
                  <wp:posOffset>1038225</wp:posOffset>
                </wp:positionV>
                <wp:extent cx="2088515" cy="762000"/>
                <wp:effectExtent l="0" t="0" r="6985" b="0"/>
                <wp:wrapNone/>
                <wp:docPr id="11" name="Text Box 11"/>
                <wp:cNvGraphicFramePr/>
                <a:graphic xmlns:a="http://schemas.openxmlformats.org/drawingml/2006/main">
                  <a:graphicData uri="http://schemas.microsoft.com/office/word/2010/wordprocessingShape">
                    <wps:wsp>
                      <wps:cNvSpPr txBox="1"/>
                      <wps:spPr>
                        <a:xfrm>
                          <a:off x="0" y="0"/>
                          <a:ext cx="2088515" cy="762000"/>
                        </a:xfrm>
                        <a:prstGeom prst="rect">
                          <a:avLst/>
                        </a:prstGeom>
                        <a:noFill/>
                        <a:ln w="6350">
                          <a:noFill/>
                        </a:ln>
                      </wps:spPr>
                      <wps:txbx>
                        <w:txbxContent>
                          <w:p w14:paraId="3ABF1263" w14:textId="0D6C840E" w:rsidR="000A1BC0" w:rsidRPr="00A02022" w:rsidRDefault="000A1BC0" w:rsidP="00981409">
                            <w:pPr>
                              <w:spacing w:line="360" w:lineRule="auto"/>
                              <w:rPr>
                                <w:rFonts w:ascii="Gotham Bold" w:hAnsi="Gotham Bold"/>
                                <w:b/>
                                <w:bCs/>
                                <w:color w:val="851B40"/>
                              </w:rPr>
                            </w:pPr>
                            <w:r w:rsidRPr="00A02022">
                              <w:rPr>
                                <w:rFonts w:ascii="Gotham Bold" w:hAnsi="Gotham Bold"/>
                                <w:b/>
                                <w:bCs/>
                                <w:color w:val="851B40"/>
                              </w:rPr>
                              <w:t>When</w:t>
                            </w:r>
                          </w:p>
                          <w:p w14:paraId="557E2345" w14:textId="373DE421" w:rsidR="000A1BC0" w:rsidRPr="00A02022" w:rsidRDefault="00C107A0">
                            <w:pPr>
                              <w:rPr>
                                <w:rFonts w:ascii="Gotham Medium" w:hAnsi="Gotham Medium"/>
                                <w:bCs/>
                                <w:color w:val="808080" w:themeColor="background1" w:themeShade="80"/>
                                <w:sz w:val="22"/>
                                <w:szCs w:val="22"/>
                              </w:rPr>
                            </w:pPr>
                            <w:r>
                              <w:rPr>
                                <w:rFonts w:ascii="Gotham Medium" w:hAnsi="Gotham Medium"/>
                                <w:bCs/>
                                <w:color w:val="808080" w:themeColor="background1" w:themeShade="80"/>
                                <w:sz w:val="22"/>
                                <w:szCs w:val="22"/>
                              </w:rPr>
                              <w:t>Monday</w:t>
                            </w:r>
                            <w:r w:rsidR="00AD5B26">
                              <w:rPr>
                                <w:rFonts w:ascii="Gotham Medium" w:hAnsi="Gotham Medium"/>
                                <w:bCs/>
                                <w:color w:val="808080" w:themeColor="background1" w:themeShade="80"/>
                                <w:sz w:val="22"/>
                                <w:szCs w:val="22"/>
                              </w:rPr>
                              <w:t>,</w:t>
                            </w:r>
                            <w:r w:rsidR="00195007">
                              <w:rPr>
                                <w:rFonts w:ascii="Gotham Medium" w:hAnsi="Gotham Medium"/>
                                <w:bCs/>
                                <w:color w:val="808080" w:themeColor="background1" w:themeShade="80"/>
                                <w:sz w:val="22"/>
                                <w:szCs w:val="22"/>
                              </w:rPr>
                              <w:t xml:space="preserve"> </w:t>
                            </w:r>
                            <w:r w:rsidR="00856C59">
                              <w:rPr>
                                <w:rFonts w:ascii="Gotham Medium" w:hAnsi="Gotham Medium"/>
                                <w:bCs/>
                                <w:color w:val="808080" w:themeColor="background1" w:themeShade="80"/>
                                <w:sz w:val="22"/>
                                <w:szCs w:val="22"/>
                              </w:rPr>
                              <w:t>July 28</w:t>
                            </w:r>
                            <w:r w:rsidR="00195007">
                              <w:rPr>
                                <w:rFonts w:ascii="Gotham Medium" w:hAnsi="Gotham Medium"/>
                                <w:bCs/>
                                <w:color w:val="808080" w:themeColor="background1" w:themeShade="80"/>
                                <w:sz w:val="22"/>
                                <w:szCs w:val="22"/>
                              </w:rPr>
                              <w:t>, 2025</w:t>
                            </w:r>
                          </w:p>
                          <w:p w14:paraId="324C6673" w14:textId="236054DE" w:rsidR="000A1BC0" w:rsidRPr="00A02022" w:rsidRDefault="00E2009D">
                            <w:pPr>
                              <w:rPr>
                                <w:rFonts w:ascii="Gotham Book" w:hAnsi="Gotham Book"/>
                                <w:color w:val="808080" w:themeColor="background1" w:themeShade="80"/>
                                <w:sz w:val="20"/>
                                <w:szCs w:val="20"/>
                              </w:rPr>
                            </w:pPr>
                            <w:r>
                              <w:rPr>
                                <w:rFonts w:ascii="Gotham Book" w:hAnsi="Gotham Book"/>
                                <w:color w:val="808080" w:themeColor="background1" w:themeShade="80"/>
                                <w:sz w:val="20"/>
                                <w:szCs w:val="20"/>
                              </w:rPr>
                              <w:t>0700-0900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BB20AE" id="Text Box 11" o:spid="_x0000_s1032" type="#_x0000_t202" style="position:absolute;margin-left:99.75pt;margin-top:81.75pt;width:164.45pt;height:6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" filled="f" stroked="f" strokeweight=".5pt">
                <v:textbox inset="0,0,0,0">
                  <w:txbxContent>
                    <w:p w14:paraId="3ABF1263" w14:textId="0D6C840E" w:rsidR="000A1BC0" w:rsidRPr="00A02022" w:rsidRDefault="000A1BC0" w:rsidP="00981409">
                      <w:pPr>
                        <w:spacing w:line="360" w:lineRule="auto"/>
                        <w:rPr>
                          <w:rFonts w:ascii="Gotham Bold" w:hAnsi="Gotham Bold"/>
                          <w:b/>
                          <w:bCs/>
                          <w:color w:val="851B40"/>
                        </w:rPr>
                      </w:pPr>
                      <w:r w:rsidRPr="00A02022">
                        <w:rPr>
                          <w:rFonts w:ascii="Gotham Bold" w:hAnsi="Gotham Bold"/>
                          <w:b/>
                          <w:bCs/>
                          <w:color w:val="851B40"/>
                        </w:rPr>
                        <w:t>When</w:t>
                      </w:r>
                    </w:p>
                    <w:p w14:paraId="557E2345" w14:textId="373DE421" w:rsidR="000A1BC0" w:rsidRPr="00A02022" w:rsidRDefault="00C107A0">
                      <w:pPr>
                        <w:rPr>
                          <w:rFonts w:ascii="Gotham Medium" w:hAnsi="Gotham Medium"/>
                          <w:bCs/>
                          <w:color w:val="808080" w:themeColor="background1" w:themeShade="80"/>
                          <w:sz w:val="22"/>
                          <w:szCs w:val="22"/>
                        </w:rPr>
                      </w:pPr>
                      <w:r>
                        <w:rPr>
                          <w:rFonts w:ascii="Gotham Medium" w:hAnsi="Gotham Medium"/>
                          <w:bCs/>
                          <w:color w:val="808080" w:themeColor="background1" w:themeShade="80"/>
                          <w:sz w:val="22"/>
                          <w:szCs w:val="22"/>
                        </w:rPr>
                        <w:t>Monday</w:t>
                      </w:r>
                      <w:r w:rsidR="00AD5B26">
                        <w:rPr>
                          <w:rFonts w:ascii="Gotham Medium" w:hAnsi="Gotham Medium"/>
                          <w:bCs/>
                          <w:color w:val="808080" w:themeColor="background1" w:themeShade="80"/>
                          <w:sz w:val="22"/>
                          <w:szCs w:val="22"/>
                        </w:rPr>
                        <w:t>,</w:t>
                      </w:r>
                      <w:r w:rsidR="00195007">
                        <w:rPr>
                          <w:rFonts w:ascii="Gotham Medium" w:hAnsi="Gotham Medium"/>
                          <w:bCs/>
                          <w:color w:val="808080" w:themeColor="background1" w:themeShade="80"/>
                          <w:sz w:val="22"/>
                          <w:szCs w:val="22"/>
                        </w:rPr>
                        <w:t xml:space="preserve"> </w:t>
                      </w:r>
                      <w:r w:rsidR="00856C59">
                        <w:rPr>
                          <w:rFonts w:ascii="Gotham Medium" w:hAnsi="Gotham Medium"/>
                          <w:bCs/>
                          <w:color w:val="808080" w:themeColor="background1" w:themeShade="80"/>
                          <w:sz w:val="22"/>
                          <w:szCs w:val="22"/>
                        </w:rPr>
                        <w:t>July 28</w:t>
                      </w:r>
                      <w:r w:rsidR="00195007">
                        <w:rPr>
                          <w:rFonts w:ascii="Gotham Medium" w:hAnsi="Gotham Medium"/>
                          <w:bCs/>
                          <w:color w:val="808080" w:themeColor="background1" w:themeShade="80"/>
                          <w:sz w:val="22"/>
                          <w:szCs w:val="22"/>
                        </w:rPr>
                        <w:t>, 2025</w:t>
                      </w:r>
                    </w:p>
                    <w:p w14:paraId="324C6673" w14:textId="236054DE" w:rsidR="000A1BC0" w:rsidRPr="00A02022" w:rsidRDefault="00E2009D">
                      <w:pPr>
                        <w:rPr>
                          <w:rFonts w:ascii="Gotham Book" w:hAnsi="Gotham Book"/>
                          <w:color w:val="808080" w:themeColor="background1" w:themeShade="80"/>
                          <w:sz w:val="20"/>
                          <w:szCs w:val="20"/>
                        </w:rPr>
                      </w:pPr>
                      <w:r>
                        <w:rPr>
                          <w:rFonts w:ascii="Gotham Book" w:hAnsi="Gotham Book"/>
                          <w:color w:val="808080" w:themeColor="background1" w:themeShade="80"/>
                          <w:sz w:val="20"/>
                          <w:szCs w:val="20"/>
                        </w:rPr>
                        <w:t>0700-0900</w:t>
                      </w:r>
                    </w:p>
                  </w:txbxContent>
                </v:textbox>
              </v:shape>
            </w:pict>
          </mc:Fallback>
        </mc:AlternateContent>
      </w:r>
      <w:r w:rsidR="00A02022">
        <w:rPr>
          <w:noProof/>
        </w:rPr>
        <mc:AlternateContent>
          <mc:Choice Requires="wps">
            <w:drawing>
              <wp:anchor distT="0" distB="0" distL="114300" distR="114300" simplePos="0" relativeHeight="251661312" behindDoc="0" locked="0" layoutInCell="1" allowOverlap="1" wp14:anchorId="5EE63AC8" wp14:editId="6B1E01FD">
                <wp:simplePos x="0" y="0"/>
                <wp:positionH relativeFrom="column">
                  <wp:posOffset>-498475</wp:posOffset>
                </wp:positionH>
                <wp:positionV relativeFrom="paragraph">
                  <wp:posOffset>374015</wp:posOffset>
                </wp:positionV>
                <wp:extent cx="6722918" cy="384175"/>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6722918" cy="384175"/>
                        </a:xfrm>
                        <a:prstGeom prst="rect">
                          <a:avLst/>
                        </a:prstGeom>
                        <a:noFill/>
                        <a:ln w="6350">
                          <a:noFill/>
                        </a:ln>
                      </wps:spPr>
                      <wps:txbx>
                        <w:txbxContent>
                          <w:p w14:paraId="19EEB78A" w14:textId="76322BEC" w:rsidR="00A809B3" w:rsidRPr="00A02022" w:rsidRDefault="00A809B3">
                            <w:pPr>
                              <w:rPr>
                                <w:rFonts w:ascii="Gotham Book" w:hAnsi="Gotham Book" w:cs="Arial"/>
                                <w:color w:val="851B40"/>
                                <w:sz w:val="28"/>
                                <w:szCs w:val="28"/>
                              </w:rPr>
                            </w:pPr>
                            <w:r w:rsidRPr="00A02022">
                              <w:rPr>
                                <w:rFonts w:ascii="Gotham Book" w:hAnsi="Gotham Book" w:cs="Arial"/>
                                <w:color w:val="851B40"/>
                                <w:sz w:val="28"/>
                                <w:szCs w:val="28"/>
                              </w:rPr>
                              <w:t xml:space="preserve">A </w:t>
                            </w:r>
                            <w:r w:rsidR="0010511C">
                              <w:rPr>
                                <w:rFonts w:ascii="Gotham Book" w:hAnsi="Gotham Book" w:cs="Arial"/>
                                <w:color w:val="851B40"/>
                                <w:sz w:val="28"/>
                                <w:szCs w:val="28"/>
                              </w:rPr>
                              <w:t xml:space="preserve">comprehensive approach to the assessment of </w:t>
                            </w:r>
                            <w:r w:rsidR="003C7FD9">
                              <w:rPr>
                                <w:rFonts w:ascii="Gotham Book" w:hAnsi="Gotham Book" w:cs="Arial"/>
                                <w:color w:val="851B40"/>
                                <w:sz w:val="28"/>
                                <w:szCs w:val="28"/>
                              </w:rPr>
                              <w:t>Structural Heart</w:t>
                            </w:r>
                            <w:r w:rsidR="0010511C">
                              <w:rPr>
                                <w:rFonts w:ascii="Gotham Book" w:hAnsi="Gotham Book" w:cs="Arial"/>
                                <w:color w:val="851B40"/>
                                <w:sz w:val="28"/>
                                <w:szCs w:val="28"/>
                              </w:rPr>
                              <w:t xml:space="preserve"> </w:t>
                            </w:r>
                            <w:r w:rsidR="003C7FD9">
                              <w:rPr>
                                <w:rFonts w:ascii="Gotham Book" w:hAnsi="Gotham Book" w:cs="Arial"/>
                                <w:color w:val="851B40"/>
                                <w:sz w:val="28"/>
                                <w:szCs w:val="28"/>
                              </w:rPr>
                              <w:t>Diseases and Treatment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E63AC8" id="Text Box 6" o:spid="_x0000_s1033" type="#_x0000_t202" style="position:absolute;margin-left:-39.25pt;margin-top:29.45pt;width:529.35pt;height:3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" filled="f" stroked="f" strokeweight=".5pt">
                <v:textbox inset="0,0,0,0">
                  <w:txbxContent>
                    <w:p w14:paraId="19EEB78A" w14:textId="76322BEC" w:rsidR="00A809B3" w:rsidRPr="00A02022" w:rsidRDefault="00A809B3">
                      <w:pPr>
                        <w:rPr>
                          <w:rFonts w:ascii="Gotham Book" w:hAnsi="Gotham Book" w:cs="Arial"/>
                          <w:color w:val="851B40"/>
                          <w:sz w:val="28"/>
                          <w:szCs w:val="28"/>
                        </w:rPr>
                      </w:pPr>
                      <w:r w:rsidRPr="00A02022">
                        <w:rPr>
                          <w:rFonts w:ascii="Gotham Book" w:hAnsi="Gotham Book" w:cs="Arial"/>
                          <w:color w:val="851B40"/>
                          <w:sz w:val="28"/>
                          <w:szCs w:val="28"/>
                        </w:rPr>
                        <w:t xml:space="preserve">A </w:t>
                      </w:r>
                      <w:r w:rsidR="0010511C">
                        <w:rPr>
                          <w:rFonts w:ascii="Gotham Book" w:hAnsi="Gotham Book" w:cs="Arial"/>
                          <w:color w:val="851B40"/>
                          <w:sz w:val="28"/>
                          <w:szCs w:val="28"/>
                        </w:rPr>
                        <w:t xml:space="preserve">comprehensive approach to the assessment of </w:t>
                      </w:r>
                      <w:r w:rsidR="003C7FD9">
                        <w:rPr>
                          <w:rFonts w:ascii="Gotham Book" w:hAnsi="Gotham Book" w:cs="Arial"/>
                          <w:color w:val="851B40"/>
                          <w:sz w:val="28"/>
                          <w:szCs w:val="28"/>
                        </w:rPr>
                        <w:t>Structural Heart</w:t>
                      </w:r>
                      <w:r w:rsidR="0010511C">
                        <w:rPr>
                          <w:rFonts w:ascii="Gotham Book" w:hAnsi="Gotham Book" w:cs="Arial"/>
                          <w:color w:val="851B40"/>
                          <w:sz w:val="28"/>
                          <w:szCs w:val="28"/>
                        </w:rPr>
                        <w:t xml:space="preserve"> </w:t>
                      </w:r>
                      <w:r w:rsidR="003C7FD9">
                        <w:rPr>
                          <w:rFonts w:ascii="Gotham Book" w:hAnsi="Gotham Book" w:cs="Arial"/>
                          <w:color w:val="851B40"/>
                          <w:sz w:val="28"/>
                          <w:szCs w:val="28"/>
                        </w:rPr>
                        <w:t>Diseases and Treatment</w:t>
                      </w:r>
                    </w:p>
                  </w:txbxContent>
                </v:textbox>
              </v:shape>
            </w:pict>
          </mc:Fallback>
        </mc:AlternateContent>
      </w:r>
      <w:r w:rsidR="00FE68F5">
        <w:rPr>
          <w:noProof/>
        </w:rPr>
        <mc:AlternateContent>
          <mc:Choice Requires="wps">
            <w:drawing>
              <wp:anchor distT="0" distB="0" distL="114300" distR="114300" simplePos="0" relativeHeight="251671552" behindDoc="0" locked="0" layoutInCell="1" allowOverlap="1" wp14:anchorId="44357CB0" wp14:editId="42D64907">
                <wp:simplePos x="0" y="0"/>
                <wp:positionH relativeFrom="column">
                  <wp:posOffset>-696191</wp:posOffset>
                </wp:positionH>
                <wp:positionV relativeFrom="paragraph">
                  <wp:posOffset>7730432</wp:posOffset>
                </wp:positionV>
                <wp:extent cx="7315200" cy="1163840"/>
                <wp:effectExtent l="0" t="0" r="0" b="5080"/>
                <wp:wrapNone/>
                <wp:docPr id="14" name="Rectangle 14"/>
                <wp:cNvGraphicFramePr/>
                <a:graphic xmlns:a="http://schemas.openxmlformats.org/drawingml/2006/main">
                  <a:graphicData uri="http://schemas.microsoft.com/office/word/2010/wordprocessingShape">
                    <wps:wsp>
                      <wps:cNvSpPr/>
                      <wps:spPr>
                        <a:xfrm>
                          <a:off x="0" y="0"/>
                          <a:ext cx="7315200" cy="1163840"/>
                        </a:xfrm>
                        <a:prstGeom prst="rect">
                          <a:avLst/>
                        </a:prstGeom>
                        <a:solidFill>
                          <a:schemeClr val="bg1">
                            <a:lumMod val="95000"/>
                          </a:schemeClr>
                        </a:solidFill>
                        <a:ln w="6350">
                          <a:noFill/>
                        </a:ln>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7A691FA" id="Rectangle 14" o:spid="_x0000_s1026" style="position:absolute;margin-left:-54.8pt;margin-top:608.7pt;width:8in;height:91.6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" fillcolor="#f2f2f2 [3052]" stroked="f" strokeweight=".5pt">
                <v:textbox inset="0,0,0,0"/>
              </v:rect>
            </w:pict>
          </mc:Fallback>
        </mc:AlternateContent>
      </w:r>
      <w:r w:rsidR="00FE68F5">
        <w:rPr>
          <w:noProof/>
        </w:rPr>
        <mc:AlternateContent>
          <mc:Choice Requires="wps">
            <w:drawing>
              <wp:anchor distT="0" distB="0" distL="114300" distR="114300" simplePos="0" relativeHeight="251663360" behindDoc="0" locked="0" layoutInCell="1" allowOverlap="1" wp14:anchorId="445D9FEC" wp14:editId="01EA796C">
                <wp:simplePos x="0" y="0"/>
                <wp:positionH relativeFrom="column">
                  <wp:posOffset>976745</wp:posOffset>
                </wp:positionH>
                <wp:positionV relativeFrom="paragraph">
                  <wp:posOffset>1111827</wp:posOffset>
                </wp:positionV>
                <wp:extent cx="56308" cy="6619009"/>
                <wp:effectExtent l="0" t="0" r="20320" b="23495"/>
                <wp:wrapNone/>
                <wp:docPr id="8" name="Straight Connector 8"/>
                <wp:cNvGraphicFramePr/>
                <a:graphic xmlns:a="http://schemas.openxmlformats.org/drawingml/2006/main">
                  <a:graphicData uri="http://schemas.microsoft.com/office/word/2010/wordprocessingShape">
                    <wps:wsp>
                      <wps:cNvCnPr/>
                      <wps:spPr>
                        <a:xfrm>
                          <a:off x="0" y="0"/>
                          <a:ext cx="56308" cy="6619009"/>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AD28A1" id="Straight Connector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9pt,87.55pt" to="81.35pt,60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" strokecolor="#bfbfbf [2412]" strokeweight=".5pt">
                <v:stroke joinstyle="miter"/>
              </v:line>
            </w:pict>
          </mc:Fallback>
        </mc:AlternateContent>
      </w:r>
      <w:r w:rsidR="00B02488">
        <w:rPr>
          <w:noProof/>
        </w:rPr>
        <w:drawing>
          <wp:anchor distT="0" distB="0" distL="114300" distR="114300" simplePos="0" relativeHeight="251660288" behindDoc="0" locked="0" layoutInCell="1" allowOverlap="1" wp14:anchorId="3FDF8E3C" wp14:editId="0A0728B7">
            <wp:simplePos x="0" y="0"/>
            <wp:positionH relativeFrom="column">
              <wp:posOffset>4707890</wp:posOffset>
            </wp:positionH>
            <wp:positionV relativeFrom="paragraph">
              <wp:posOffset>-581660</wp:posOffset>
            </wp:positionV>
            <wp:extent cx="1991360" cy="73977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mc-horiz.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91360" cy="739775"/>
                    </a:xfrm>
                    <a:prstGeom prst="rect">
                      <a:avLst/>
                    </a:prstGeom>
                  </pic:spPr>
                </pic:pic>
              </a:graphicData>
            </a:graphic>
            <wp14:sizeRelH relativeFrom="margin">
              <wp14:pctWidth>0</wp14:pctWidth>
            </wp14:sizeRelH>
            <wp14:sizeRelV relativeFrom="margin">
              <wp14:pctHeight>0</wp14:pctHeight>
            </wp14:sizeRelV>
          </wp:anchor>
        </w:drawing>
      </w:r>
    </w:p>
    <w:sectPr w:rsidR="00612201" w:rsidSect="00312766">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64A1C0" w14:textId="77777777" w:rsidR="007423E8" w:rsidRDefault="007423E8" w:rsidP="00A809B3">
      <w:r>
        <w:separator/>
      </w:r>
    </w:p>
  </w:endnote>
  <w:endnote w:type="continuationSeparator" w:id="0">
    <w:p w14:paraId="22EA7603" w14:textId="77777777" w:rsidR="007423E8" w:rsidRDefault="007423E8" w:rsidP="00A80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Gotham Bold">
    <w:altName w:val="Times New Roman"/>
    <w:charset w:val="00"/>
    <w:family w:val="auto"/>
    <w:pitch w:val="variable"/>
    <w:sig w:usb0="A00000FF" w:usb1="4000004A" w:usb2="00000000" w:usb3="00000000" w:csb0="0000000B" w:csb1="00000000"/>
  </w:font>
  <w:font w:name="Gotham Medium">
    <w:altName w:val="Times New Roman"/>
    <w:charset w:val="00"/>
    <w:family w:val="auto"/>
    <w:pitch w:val="variable"/>
    <w:sig w:usb0="00000087" w:usb1="00000000" w:usb2="00000000" w:usb3="00000000" w:csb0="0000000B"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otham Book">
    <w:altName w:val="Times New Roman"/>
    <w:panose1 w:val="00000000000000000000"/>
    <w:charset w:val="00"/>
    <w:family w:val="modern"/>
    <w:notTrueType/>
    <w:pitch w:val="variable"/>
    <w:sig w:usb0="00000087" w:usb1="00000000" w:usb2="00000000" w:usb3="00000000" w:csb0="0000000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126DCC" w14:textId="77777777" w:rsidR="007423E8" w:rsidRDefault="007423E8" w:rsidP="00A809B3">
      <w:r>
        <w:separator/>
      </w:r>
    </w:p>
  </w:footnote>
  <w:footnote w:type="continuationSeparator" w:id="0">
    <w:p w14:paraId="5D8AF553" w14:textId="77777777" w:rsidR="007423E8" w:rsidRDefault="007423E8" w:rsidP="00A809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AA32A" w14:textId="2C66F596" w:rsidR="00A809B3" w:rsidRDefault="0096460A">
    <w:pPr>
      <w:pStyle w:val="Header"/>
    </w:pPr>
    <w:r>
      <w:rPr>
        <w:noProof/>
      </w:rPr>
      <mc:AlternateContent>
        <mc:Choice Requires="wps">
          <w:drawing>
            <wp:anchor distT="0" distB="0" distL="114300" distR="114300" simplePos="0" relativeHeight="251660288" behindDoc="0" locked="0" layoutInCell="1" allowOverlap="1" wp14:anchorId="3D4A38ED" wp14:editId="2003CF45">
              <wp:simplePos x="0" y="0"/>
              <wp:positionH relativeFrom="column">
                <wp:posOffset>-695960</wp:posOffset>
              </wp:positionH>
              <wp:positionV relativeFrom="paragraph">
                <wp:posOffset>768465</wp:posOffset>
              </wp:positionV>
              <wp:extent cx="7315200" cy="519545"/>
              <wp:effectExtent l="0" t="0" r="0" b="1270"/>
              <wp:wrapNone/>
              <wp:docPr id="5" name="Rectangle 5"/>
              <wp:cNvGraphicFramePr/>
              <a:graphic xmlns:a="http://schemas.openxmlformats.org/drawingml/2006/main">
                <a:graphicData uri="http://schemas.microsoft.com/office/word/2010/wordprocessingShape">
                  <wps:wsp>
                    <wps:cNvSpPr/>
                    <wps:spPr>
                      <a:xfrm>
                        <a:off x="0" y="0"/>
                        <a:ext cx="7315200" cy="519545"/>
                      </a:xfrm>
                      <a:prstGeom prst="rect">
                        <a:avLst/>
                      </a:prstGeom>
                      <a:solidFill>
                        <a:schemeClr val="bg1">
                          <a:lumMod val="85000"/>
                        </a:schemeClr>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861A94D" id="Rectangle 5" o:spid="_x0000_s1026" style="position:absolute;margin-left:-54.8pt;margin-top:60.5pt;width:8in;height:40.9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" fillcolor="#d8d8d8 [2732]" stroked="f" strokeweight="1pt"/>
          </w:pict>
        </mc:Fallback>
      </mc:AlternateContent>
    </w:r>
    <w:r w:rsidR="00B02488">
      <w:rPr>
        <w:noProof/>
      </w:rPr>
      <mc:AlternateContent>
        <mc:Choice Requires="wps">
          <w:drawing>
            <wp:anchor distT="0" distB="0" distL="114300" distR="114300" simplePos="0" relativeHeight="251659264" behindDoc="0" locked="0" layoutInCell="1" allowOverlap="1" wp14:anchorId="2D96CF75" wp14:editId="59533CCA">
              <wp:simplePos x="0" y="0"/>
              <wp:positionH relativeFrom="column">
                <wp:posOffset>4651348</wp:posOffset>
              </wp:positionH>
              <wp:positionV relativeFrom="paragraph">
                <wp:posOffset>-962978</wp:posOffset>
              </wp:positionV>
              <wp:extent cx="2369127" cy="2991757"/>
              <wp:effectExtent l="399732" t="717868" r="380683" b="710882"/>
              <wp:wrapNone/>
              <wp:docPr id="2" name="Rectangle 2"/>
              <wp:cNvGraphicFramePr/>
              <a:graphic xmlns:a="http://schemas.openxmlformats.org/drawingml/2006/main">
                <a:graphicData uri="http://schemas.microsoft.com/office/word/2010/wordprocessingShape">
                  <wps:wsp>
                    <wps:cNvSpPr/>
                    <wps:spPr>
                      <a:xfrm rot="2700000">
                        <a:off x="0" y="0"/>
                        <a:ext cx="2369127" cy="299175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B2BC39E" id="Rectangle 2" o:spid="_x0000_s1026" style="position:absolute;margin-left:366.25pt;margin-top:-75.85pt;width:186.55pt;height:235.55pt;rotation:45;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" fillcolor="white [3212]" stroked="f" strokeweight="1pt"/>
          </w:pict>
        </mc:Fallback>
      </mc:AlternateContent>
    </w:r>
    <w:r w:rsidR="00A809B3">
      <w:rPr>
        <w:noProof/>
      </w:rPr>
      <w:drawing>
        <wp:anchor distT="0" distB="0" distL="114300" distR="114300" simplePos="0" relativeHeight="251658240" behindDoc="1" locked="1" layoutInCell="1" allowOverlap="1" wp14:anchorId="46F0F180" wp14:editId="71B4C681">
          <wp:simplePos x="0" y="0"/>
          <wp:positionH relativeFrom="margin">
            <wp:posOffset>-700405</wp:posOffset>
          </wp:positionH>
          <wp:positionV relativeFrom="margin">
            <wp:posOffset>-707390</wp:posOffset>
          </wp:positionV>
          <wp:extent cx="7397115" cy="895985"/>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bkgrnd.jpg"/>
                  <pic:cNvPicPr/>
                </pic:nvPicPr>
                <pic:blipFill rotWithShape="1">
                  <a:blip r:embed="rId1">
                    <a:extLst>
                      <a:ext uri="{28A0092B-C50C-407E-A947-70E740481C1C}">
                        <a14:useLocalDpi xmlns:a14="http://schemas.microsoft.com/office/drawing/2010/main" val="0"/>
                      </a:ext>
                    </a:extLst>
                  </a:blip>
                  <a:srcRect b="43392"/>
                  <a:stretch/>
                </pic:blipFill>
                <pic:spPr bwMode="auto">
                  <a:xfrm>
                    <a:off x="0" y="0"/>
                    <a:ext cx="7397115" cy="8959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9F6B82"/>
    <w:multiLevelType w:val="hybridMultilevel"/>
    <w:tmpl w:val="F6D4C792"/>
    <w:lvl w:ilvl="0" w:tplc="6888C7C8">
      <w:start w:val="1"/>
      <w:numFmt w:val="decimal"/>
      <w:lvlText w:val="%1."/>
      <w:lvlJc w:val="left"/>
      <w:pPr>
        <w:ind w:left="936" w:hanging="72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1" w15:restartNumberingAfterBreak="0">
    <w:nsid w:val="5B966060"/>
    <w:multiLevelType w:val="hybridMultilevel"/>
    <w:tmpl w:val="0D642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defaultTabStop w:val="720"/>
  <w:characterSpacingControl w:val="doNotCompress"/>
  <w:hdrShapeDefaults>
    <o:shapedefaults v:ext="edit" spidmax="2273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9B3"/>
    <w:rsid w:val="00000BC0"/>
    <w:rsid w:val="000021A0"/>
    <w:rsid w:val="00005760"/>
    <w:rsid w:val="00026972"/>
    <w:rsid w:val="00040EA9"/>
    <w:rsid w:val="00042886"/>
    <w:rsid w:val="00043433"/>
    <w:rsid w:val="00044A3F"/>
    <w:rsid w:val="00046AD8"/>
    <w:rsid w:val="0005346A"/>
    <w:rsid w:val="000651D5"/>
    <w:rsid w:val="00070540"/>
    <w:rsid w:val="000746B8"/>
    <w:rsid w:val="000855CF"/>
    <w:rsid w:val="00086A33"/>
    <w:rsid w:val="000A1BC0"/>
    <w:rsid w:val="000A64C0"/>
    <w:rsid w:val="000B33D4"/>
    <w:rsid w:val="000B615F"/>
    <w:rsid w:val="000B744E"/>
    <w:rsid w:val="000C75BF"/>
    <w:rsid w:val="000F5AC2"/>
    <w:rsid w:val="0010511C"/>
    <w:rsid w:val="00105223"/>
    <w:rsid w:val="00112435"/>
    <w:rsid w:val="00125740"/>
    <w:rsid w:val="00153E7B"/>
    <w:rsid w:val="0015480E"/>
    <w:rsid w:val="00154A53"/>
    <w:rsid w:val="00157C45"/>
    <w:rsid w:val="0016273F"/>
    <w:rsid w:val="00181BDE"/>
    <w:rsid w:val="00182C18"/>
    <w:rsid w:val="00195007"/>
    <w:rsid w:val="001A52A3"/>
    <w:rsid w:val="001B1F52"/>
    <w:rsid w:val="001C3156"/>
    <w:rsid w:val="001C3CFE"/>
    <w:rsid w:val="001C4635"/>
    <w:rsid w:val="001D3B08"/>
    <w:rsid w:val="001E02DE"/>
    <w:rsid w:val="001E5198"/>
    <w:rsid w:val="001F1348"/>
    <w:rsid w:val="001F27FC"/>
    <w:rsid w:val="00204E40"/>
    <w:rsid w:val="00210EDB"/>
    <w:rsid w:val="0021248B"/>
    <w:rsid w:val="00212FF3"/>
    <w:rsid w:val="0021395D"/>
    <w:rsid w:val="00216FC8"/>
    <w:rsid w:val="0021756E"/>
    <w:rsid w:val="00227464"/>
    <w:rsid w:val="00241555"/>
    <w:rsid w:val="00246867"/>
    <w:rsid w:val="002525D2"/>
    <w:rsid w:val="00266F1C"/>
    <w:rsid w:val="002743F3"/>
    <w:rsid w:val="002A29BD"/>
    <w:rsid w:val="002A4B86"/>
    <w:rsid w:val="002B34C2"/>
    <w:rsid w:val="002D1D9E"/>
    <w:rsid w:val="002E305D"/>
    <w:rsid w:val="002E495D"/>
    <w:rsid w:val="002E7807"/>
    <w:rsid w:val="003124B5"/>
    <w:rsid w:val="00312766"/>
    <w:rsid w:val="00325D85"/>
    <w:rsid w:val="0033091B"/>
    <w:rsid w:val="003309D7"/>
    <w:rsid w:val="00334A66"/>
    <w:rsid w:val="003404CD"/>
    <w:rsid w:val="00347AC1"/>
    <w:rsid w:val="00352B82"/>
    <w:rsid w:val="003548CF"/>
    <w:rsid w:val="0037762C"/>
    <w:rsid w:val="003875D7"/>
    <w:rsid w:val="003A7740"/>
    <w:rsid w:val="003B7B7F"/>
    <w:rsid w:val="003C4C60"/>
    <w:rsid w:val="003C7FD9"/>
    <w:rsid w:val="003E2A91"/>
    <w:rsid w:val="003E7D60"/>
    <w:rsid w:val="003F0539"/>
    <w:rsid w:val="003F4484"/>
    <w:rsid w:val="00404519"/>
    <w:rsid w:val="00406939"/>
    <w:rsid w:val="004071A9"/>
    <w:rsid w:val="00427E96"/>
    <w:rsid w:val="0044093F"/>
    <w:rsid w:val="00444E19"/>
    <w:rsid w:val="004615C1"/>
    <w:rsid w:val="004656A6"/>
    <w:rsid w:val="0047132C"/>
    <w:rsid w:val="00471DB4"/>
    <w:rsid w:val="00471E06"/>
    <w:rsid w:val="004B1A9A"/>
    <w:rsid w:val="004C27EF"/>
    <w:rsid w:val="004C6692"/>
    <w:rsid w:val="004D414D"/>
    <w:rsid w:val="004D47E6"/>
    <w:rsid w:val="005016A5"/>
    <w:rsid w:val="00514E9C"/>
    <w:rsid w:val="00521A66"/>
    <w:rsid w:val="005272D3"/>
    <w:rsid w:val="00533891"/>
    <w:rsid w:val="00533F52"/>
    <w:rsid w:val="005552CA"/>
    <w:rsid w:val="00560FB8"/>
    <w:rsid w:val="00563964"/>
    <w:rsid w:val="00571458"/>
    <w:rsid w:val="00576942"/>
    <w:rsid w:val="00595F5B"/>
    <w:rsid w:val="005B23C3"/>
    <w:rsid w:val="005B3378"/>
    <w:rsid w:val="005C0D41"/>
    <w:rsid w:val="005C0DFA"/>
    <w:rsid w:val="005D3072"/>
    <w:rsid w:val="005E1DE5"/>
    <w:rsid w:val="005E3552"/>
    <w:rsid w:val="005E4D3F"/>
    <w:rsid w:val="005F5D40"/>
    <w:rsid w:val="0060234C"/>
    <w:rsid w:val="00612AEC"/>
    <w:rsid w:val="00612F52"/>
    <w:rsid w:val="00626B42"/>
    <w:rsid w:val="006302D3"/>
    <w:rsid w:val="00643DDC"/>
    <w:rsid w:val="0064457C"/>
    <w:rsid w:val="00646135"/>
    <w:rsid w:val="00655FB1"/>
    <w:rsid w:val="006701D6"/>
    <w:rsid w:val="00682B55"/>
    <w:rsid w:val="00682B85"/>
    <w:rsid w:val="00683455"/>
    <w:rsid w:val="006A2AFF"/>
    <w:rsid w:val="006B0582"/>
    <w:rsid w:val="006B5CF1"/>
    <w:rsid w:val="006C7586"/>
    <w:rsid w:val="006D3E94"/>
    <w:rsid w:val="006E1C78"/>
    <w:rsid w:val="006E4546"/>
    <w:rsid w:val="006F16E8"/>
    <w:rsid w:val="006F39C5"/>
    <w:rsid w:val="006F4FA4"/>
    <w:rsid w:val="00702969"/>
    <w:rsid w:val="00723B9F"/>
    <w:rsid w:val="007423E8"/>
    <w:rsid w:val="007631D4"/>
    <w:rsid w:val="00773B8E"/>
    <w:rsid w:val="007938A4"/>
    <w:rsid w:val="007A0172"/>
    <w:rsid w:val="007A1EAF"/>
    <w:rsid w:val="007A4144"/>
    <w:rsid w:val="007C1811"/>
    <w:rsid w:val="007C2490"/>
    <w:rsid w:val="007C76E4"/>
    <w:rsid w:val="007C7BEF"/>
    <w:rsid w:val="007F43B1"/>
    <w:rsid w:val="00804C49"/>
    <w:rsid w:val="00814044"/>
    <w:rsid w:val="00816085"/>
    <w:rsid w:val="00821BE9"/>
    <w:rsid w:val="0085336F"/>
    <w:rsid w:val="00856C59"/>
    <w:rsid w:val="0086780A"/>
    <w:rsid w:val="0088293E"/>
    <w:rsid w:val="0088614A"/>
    <w:rsid w:val="008875B5"/>
    <w:rsid w:val="008939A6"/>
    <w:rsid w:val="00893A90"/>
    <w:rsid w:val="00893D8D"/>
    <w:rsid w:val="008B0A9F"/>
    <w:rsid w:val="008B16D1"/>
    <w:rsid w:val="008C1DAD"/>
    <w:rsid w:val="008C7DEF"/>
    <w:rsid w:val="008C7FCE"/>
    <w:rsid w:val="008D2CB1"/>
    <w:rsid w:val="008D64C8"/>
    <w:rsid w:val="008E7CB1"/>
    <w:rsid w:val="008F2719"/>
    <w:rsid w:val="008F36EE"/>
    <w:rsid w:val="009411AF"/>
    <w:rsid w:val="0094359C"/>
    <w:rsid w:val="00952F5C"/>
    <w:rsid w:val="00956C55"/>
    <w:rsid w:val="0096460A"/>
    <w:rsid w:val="00981409"/>
    <w:rsid w:val="00983615"/>
    <w:rsid w:val="00984FAF"/>
    <w:rsid w:val="0098796F"/>
    <w:rsid w:val="009C6F12"/>
    <w:rsid w:val="009D0447"/>
    <w:rsid w:val="009D6F45"/>
    <w:rsid w:val="009F0FDA"/>
    <w:rsid w:val="00A02022"/>
    <w:rsid w:val="00A14CE2"/>
    <w:rsid w:val="00A2336A"/>
    <w:rsid w:val="00A25905"/>
    <w:rsid w:val="00A30302"/>
    <w:rsid w:val="00A323C4"/>
    <w:rsid w:val="00A36E55"/>
    <w:rsid w:val="00A40AC2"/>
    <w:rsid w:val="00A430D3"/>
    <w:rsid w:val="00A43E70"/>
    <w:rsid w:val="00A513B6"/>
    <w:rsid w:val="00A524D0"/>
    <w:rsid w:val="00A52915"/>
    <w:rsid w:val="00A556B3"/>
    <w:rsid w:val="00A56DC0"/>
    <w:rsid w:val="00A638A6"/>
    <w:rsid w:val="00A63FCB"/>
    <w:rsid w:val="00A70085"/>
    <w:rsid w:val="00A71270"/>
    <w:rsid w:val="00A809B3"/>
    <w:rsid w:val="00A8118B"/>
    <w:rsid w:val="00A81598"/>
    <w:rsid w:val="00A84211"/>
    <w:rsid w:val="00A90C47"/>
    <w:rsid w:val="00A914CD"/>
    <w:rsid w:val="00AC187C"/>
    <w:rsid w:val="00AC55AB"/>
    <w:rsid w:val="00AD2CC2"/>
    <w:rsid w:val="00AD5B26"/>
    <w:rsid w:val="00B02488"/>
    <w:rsid w:val="00B061CA"/>
    <w:rsid w:val="00B15837"/>
    <w:rsid w:val="00B1691E"/>
    <w:rsid w:val="00B26B29"/>
    <w:rsid w:val="00B31EE5"/>
    <w:rsid w:val="00B33AEF"/>
    <w:rsid w:val="00B36519"/>
    <w:rsid w:val="00B50CE5"/>
    <w:rsid w:val="00B55FDE"/>
    <w:rsid w:val="00B66C7F"/>
    <w:rsid w:val="00B76D84"/>
    <w:rsid w:val="00B808DB"/>
    <w:rsid w:val="00B860C9"/>
    <w:rsid w:val="00B92AF5"/>
    <w:rsid w:val="00BA30DE"/>
    <w:rsid w:val="00BA3FBF"/>
    <w:rsid w:val="00BA5186"/>
    <w:rsid w:val="00BC5337"/>
    <w:rsid w:val="00BC63E9"/>
    <w:rsid w:val="00BD51A6"/>
    <w:rsid w:val="00BE25FA"/>
    <w:rsid w:val="00BF01B7"/>
    <w:rsid w:val="00BF17C0"/>
    <w:rsid w:val="00BF4E7A"/>
    <w:rsid w:val="00C00642"/>
    <w:rsid w:val="00C01E05"/>
    <w:rsid w:val="00C06375"/>
    <w:rsid w:val="00C107A0"/>
    <w:rsid w:val="00C20361"/>
    <w:rsid w:val="00C33069"/>
    <w:rsid w:val="00C466A1"/>
    <w:rsid w:val="00C665F5"/>
    <w:rsid w:val="00C6662E"/>
    <w:rsid w:val="00C7091B"/>
    <w:rsid w:val="00C710A4"/>
    <w:rsid w:val="00C72277"/>
    <w:rsid w:val="00C8230B"/>
    <w:rsid w:val="00C84328"/>
    <w:rsid w:val="00C97FD4"/>
    <w:rsid w:val="00CA27D6"/>
    <w:rsid w:val="00CA30B1"/>
    <w:rsid w:val="00CA3649"/>
    <w:rsid w:val="00CA420F"/>
    <w:rsid w:val="00CA627B"/>
    <w:rsid w:val="00CB1387"/>
    <w:rsid w:val="00CC02C8"/>
    <w:rsid w:val="00CD2E1B"/>
    <w:rsid w:val="00CE2AFA"/>
    <w:rsid w:val="00D00AB7"/>
    <w:rsid w:val="00D06734"/>
    <w:rsid w:val="00D14662"/>
    <w:rsid w:val="00D1549C"/>
    <w:rsid w:val="00D169F8"/>
    <w:rsid w:val="00D252D5"/>
    <w:rsid w:val="00D40DDD"/>
    <w:rsid w:val="00D41C12"/>
    <w:rsid w:val="00D42175"/>
    <w:rsid w:val="00D4417D"/>
    <w:rsid w:val="00D459F9"/>
    <w:rsid w:val="00D464B2"/>
    <w:rsid w:val="00D5404F"/>
    <w:rsid w:val="00D67A03"/>
    <w:rsid w:val="00D707FB"/>
    <w:rsid w:val="00D71523"/>
    <w:rsid w:val="00D72492"/>
    <w:rsid w:val="00D77FE2"/>
    <w:rsid w:val="00D8231F"/>
    <w:rsid w:val="00D86809"/>
    <w:rsid w:val="00D97BDD"/>
    <w:rsid w:val="00DA383C"/>
    <w:rsid w:val="00DA58D9"/>
    <w:rsid w:val="00DA7BD6"/>
    <w:rsid w:val="00DA7FBC"/>
    <w:rsid w:val="00DB06E8"/>
    <w:rsid w:val="00DB2BB8"/>
    <w:rsid w:val="00DE1227"/>
    <w:rsid w:val="00DE1F65"/>
    <w:rsid w:val="00E039FD"/>
    <w:rsid w:val="00E2009D"/>
    <w:rsid w:val="00E245F0"/>
    <w:rsid w:val="00E4234E"/>
    <w:rsid w:val="00E514B6"/>
    <w:rsid w:val="00E71337"/>
    <w:rsid w:val="00E845C0"/>
    <w:rsid w:val="00E93058"/>
    <w:rsid w:val="00EC0EDD"/>
    <w:rsid w:val="00EC5AE7"/>
    <w:rsid w:val="00EC6BFF"/>
    <w:rsid w:val="00ED026B"/>
    <w:rsid w:val="00ED0409"/>
    <w:rsid w:val="00ED17D8"/>
    <w:rsid w:val="00ED634B"/>
    <w:rsid w:val="00EE2A8F"/>
    <w:rsid w:val="00EE468D"/>
    <w:rsid w:val="00EE5586"/>
    <w:rsid w:val="00EE6728"/>
    <w:rsid w:val="00EE67C5"/>
    <w:rsid w:val="00EE6927"/>
    <w:rsid w:val="00EF53F8"/>
    <w:rsid w:val="00F008AE"/>
    <w:rsid w:val="00F2462C"/>
    <w:rsid w:val="00F25F93"/>
    <w:rsid w:val="00F31AAA"/>
    <w:rsid w:val="00F41D8E"/>
    <w:rsid w:val="00F507B1"/>
    <w:rsid w:val="00F61117"/>
    <w:rsid w:val="00F646CA"/>
    <w:rsid w:val="00F64B47"/>
    <w:rsid w:val="00F6792D"/>
    <w:rsid w:val="00F721E2"/>
    <w:rsid w:val="00F76B69"/>
    <w:rsid w:val="00F77533"/>
    <w:rsid w:val="00F92AE1"/>
    <w:rsid w:val="00F9725E"/>
    <w:rsid w:val="00FA0D00"/>
    <w:rsid w:val="00FA43F8"/>
    <w:rsid w:val="00FC2259"/>
    <w:rsid w:val="00FC4347"/>
    <w:rsid w:val="00FD4295"/>
    <w:rsid w:val="00FE1165"/>
    <w:rsid w:val="00FE68F5"/>
    <w:rsid w:val="00FE7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7329"/>
    <o:shapelayout v:ext="edit">
      <o:idmap v:ext="edit" data="1"/>
    </o:shapelayout>
  </w:shapeDefaults>
  <w:decimalSymbol w:val="."/>
  <w:listSeparator w:val=","/>
  <w14:docId w14:val="69EBC6CA"/>
  <w15:chartTrackingRefBased/>
  <w15:docId w15:val="{1436A319-0E3C-C446-98EC-4B03E3F38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40DD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DIRECTORY"/>
    <w:basedOn w:val="TableNormal"/>
    <w:uiPriority w:val="39"/>
    <w:rsid w:val="00A43E70"/>
    <w:rPr>
      <w:rFonts w:ascii="Myriad Pro" w:hAnsi="Myriad Pro"/>
      <w:sz w:val="22"/>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paragraph" w:styleId="Header">
    <w:name w:val="header"/>
    <w:basedOn w:val="Normal"/>
    <w:link w:val="HeaderChar"/>
    <w:uiPriority w:val="99"/>
    <w:unhideWhenUsed/>
    <w:rsid w:val="00A809B3"/>
    <w:pPr>
      <w:tabs>
        <w:tab w:val="center" w:pos="4680"/>
        <w:tab w:val="right" w:pos="9360"/>
      </w:tabs>
    </w:pPr>
  </w:style>
  <w:style w:type="character" w:customStyle="1" w:styleId="HeaderChar">
    <w:name w:val="Header Char"/>
    <w:basedOn w:val="DefaultParagraphFont"/>
    <w:link w:val="Header"/>
    <w:uiPriority w:val="99"/>
    <w:rsid w:val="00A809B3"/>
  </w:style>
  <w:style w:type="paragraph" w:styleId="Footer">
    <w:name w:val="footer"/>
    <w:basedOn w:val="Normal"/>
    <w:link w:val="FooterChar"/>
    <w:uiPriority w:val="99"/>
    <w:unhideWhenUsed/>
    <w:rsid w:val="00A809B3"/>
    <w:pPr>
      <w:tabs>
        <w:tab w:val="center" w:pos="4680"/>
        <w:tab w:val="right" w:pos="9360"/>
      </w:tabs>
    </w:pPr>
  </w:style>
  <w:style w:type="character" w:customStyle="1" w:styleId="FooterChar">
    <w:name w:val="Footer Char"/>
    <w:basedOn w:val="DefaultParagraphFont"/>
    <w:link w:val="Footer"/>
    <w:uiPriority w:val="99"/>
    <w:rsid w:val="00A809B3"/>
  </w:style>
  <w:style w:type="paragraph" w:styleId="ListParagraph">
    <w:name w:val="List Paragraph"/>
    <w:basedOn w:val="Normal"/>
    <w:uiPriority w:val="34"/>
    <w:qFormat/>
    <w:rsid w:val="00AC187C"/>
    <w:pPr>
      <w:ind w:left="720"/>
      <w:contextualSpacing/>
    </w:pPr>
  </w:style>
  <w:style w:type="character" w:styleId="Hyperlink">
    <w:name w:val="Hyperlink"/>
    <w:basedOn w:val="DefaultParagraphFont"/>
    <w:uiPriority w:val="99"/>
    <w:unhideWhenUsed/>
    <w:rsid w:val="0010511C"/>
    <w:rPr>
      <w:color w:val="0563C1" w:themeColor="hyperlink"/>
      <w:u w:val="single"/>
    </w:rPr>
  </w:style>
  <w:style w:type="paragraph" w:styleId="NormalWeb">
    <w:name w:val="Normal (Web)"/>
    <w:basedOn w:val="Normal"/>
    <w:uiPriority w:val="99"/>
    <w:semiHidden/>
    <w:unhideWhenUsed/>
    <w:rsid w:val="00893D8D"/>
    <w:rPr>
      <w:rFonts w:ascii="Times New Roman" w:hAnsi="Times New Roman" w:cs="Times New Roman"/>
    </w:rPr>
  </w:style>
  <w:style w:type="character" w:customStyle="1" w:styleId="Heading1Char">
    <w:name w:val="Heading 1 Char"/>
    <w:basedOn w:val="DefaultParagraphFont"/>
    <w:link w:val="Heading1"/>
    <w:uiPriority w:val="9"/>
    <w:rsid w:val="00D40DD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22213">
      <w:bodyDiv w:val="1"/>
      <w:marLeft w:val="0"/>
      <w:marRight w:val="0"/>
      <w:marTop w:val="0"/>
      <w:marBottom w:val="0"/>
      <w:divBdr>
        <w:top w:val="none" w:sz="0" w:space="0" w:color="auto"/>
        <w:left w:val="none" w:sz="0" w:space="0" w:color="auto"/>
        <w:bottom w:val="none" w:sz="0" w:space="0" w:color="auto"/>
        <w:right w:val="none" w:sz="0" w:space="0" w:color="auto"/>
      </w:divBdr>
    </w:div>
    <w:div w:id="125859971">
      <w:bodyDiv w:val="1"/>
      <w:marLeft w:val="0"/>
      <w:marRight w:val="0"/>
      <w:marTop w:val="0"/>
      <w:marBottom w:val="0"/>
      <w:divBdr>
        <w:top w:val="none" w:sz="0" w:space="0" w:color="auto"/>
        <w:left w:val="none" w:sz="0" w:space="0" w:color="auto"/>
        <w:bottom w:val="none" w:sz="0" w:space="0" w:color="auto"/>
        <w:right w:val="none" w:sz="0" w:space="0" w:color="auto"/>
      </w:divBdr>
    </w:div>
    <w:div w:id="157889350">
      <w:bodyDiv w:val="1"/>
      <w:marLeft w:val="0"/>
      <w:marRight w:val="0"/>
      <w:marTop w:val="0"/>
      <w:marBottom w:val="0"/>
      <w:divBdr>
        <w:top w:val="none" w:sz="0" w:space="0" w:color="auto"/>
        <w:left w:val="none" w:sz="0" w:space="0" w:color="auto"/>
        <w:bottom w:val="none" w:sz="0" w:space="0" w:color="auto"/>
        <w:right w:val="none" w:sz="0" w:space="0" w:color="auto"/>
      </w:divBdr>
    </w:div>
    <w:div w:id="169755253">
      <w:bodyDiv w:val="1"/>
      <w:marLeft w:val="0"/>
      <w:marRight w:val="0"/>
      <w:marTop w:val="0"/>
      <w:marBottom w:val="0"/>
      <w:divBdr>
        <w:top w:val="none" w:sz="0" w:space="0" w:color="auto"/>
        <w:left w:val="none" w:sz="0" w:space="0" w:color="auto"/>
        <w:bottom w:val="none" w:sz="0" w:space="0" w:color="auto"/>
        <w:right w:val="none" w:sz="0" w:space="0" w:color="auto"/>
      </w:divBdr>
    </w:div>
    <w:div w:id="219483585">
      <w:bodyDiv w:val="1"/>
      <w:marLeft w:val="0"/>
      <w:marRight w:val="0"/>
      <w:marTop w:val="0"/>
      <w:marBottom w:val="0"/>
      <w:divBdr>
        <w:top w:val="none" w:sz="0" w:space="0" w:color="auto"/>
        <w:left w:val="none" w:sz="0" w:space="0" w:color="auto"/>
        <w:bottom w:val="none" w:sz="0" w:space="0" w:color="auto"/>
        <w:right w:val="none" w:sz="0" w:space="0" w:color="auto"/>
      </w:divBdr>
    </w:div>
    <w:div w:id="230628478">
      <w:bodyDiv w:val="1"/>
      <w:marLeft w:val="0"/>
      <w:marRight w:val="0"/>
      <w:marTop w:val="0"/>
      <w:marBottom w:val="0"/>
      <w:divBdr>
        <w:top w:val="none" w:sz="0" w:space="0" w:color="auto"/>
        <w:left w:val="none" w:sz="0" w:space="0" w:color="auto"/>
        <w:bottom w:val="none" w:sz="0" w:space="0" w:color="auto"/>
        <w:right w:val="none" w:sz="0" w:space="0" w:color="auto"/>
      </w:divBdr>
    </w:div>
    <w:div w:id="238296637">
      <w:bodyDiv w:val="1"/>
      <w:marLeft w:val="0"/>
      <w:marRight w:val="0"/>
      <w:marTop w:val="0"/>
      <w:marBottom w:val="0"/>
      <w:divBdr>
        <w:top w:val="none" w:sz="0" w:space="0" w:color="auto"/>
        <w:left w:val="none" w:sz="0" w:space="0" w:color="auto"/>
        <w:bottom w:val="none" w:sz="0" w:space="0" w:color="auto"/>
        <w:right w:val="none" w:sz="0" w:space="0" w:color="auto"/>
      </w:divBdr>
    </w:div>
    <w:div w:id="319581157">
      <w:bodyDiv w:val="1"/>
      <w:marLeft w:val="0"/>
      <w:marRight w:val="0"/>
      <w:marTop w:val="0"/>
      <w:marBottom w:val="0"/>
      <w:divBdr>
        <w:top w:val="none" w:sz="0" w:space="0" w:color="auto"/>
        <w:left w:val="none" w:sz="0" w:space="0" w:color="auto"/>
        <w:bottom w:val="none" w:sz="0" w:space="0" w:color="auto"/>
        <w:right w:val="none" w:sz="0" w:space="0" w:color="auto"/>
      </w:divBdr>
    </w:div>
    <w:div w:id="450055104">
      <w:bodyDiv w:val="1"/>
      <w:marLeft w:val="0"/>
      <w:marRight w:val="0"/>
      <w:marTop w:val="0"/>
      <w:marBottom w:val="0"/>
      <w:divBdr>
        <w:top w:val="none" w:sz="0" w:space="0" w:color="auto"/>
        <w:left w:val="none" w:sz="0" w:space="0" w:color="auto"/>
        <w:bottom w:val="none" w:sz="0" w:space="0" w:color="auto"/>
        <w:right w:val="none" w:sz="0" w:space="0" w:color="auto"/>
      </w:divBdr>
    </w:div>
    <w:div w:id="504630191">
      <w:bodyDiv w:val="1"/>
      <w:marLeft w:val="0"/>
      <w:marRight w:val="0"/>
      <w:marTop w:val="0"/>
      <w:marBottom w:val="0"/>
      <w:divBdr>
        <w:top w:val="none" w:sz="0" w:space="0" w:color="auto"/>
        <w:left w:val="none" w:sz="0" w:space="0" w:color="auto"/>
        <w:bottom w:val="none" w:sz="0" w:space="0" w:color="auto"/>
        <w:right w:val="none" w:sz="0" w:space="0" w:color="auto"/>
      </w:divBdr>
    </w:div>
    <w:div w:id="783966347">
      <w:bodyDiv w:val="1"/>
      <w:marLeft w:val="0"/>
      <w:marRight w:val="0"/>
      <w:marTop w:val="0"/>
      <w:marBottom w:val="0"/>
      <w:divBdr>
        <w:top w:val="none" w:sz="0" w:space="0" w:color="auto"/>
        <w:left w:val="none" w:sz="0" w:space="0" w:color="auto"/>
        <w:bottom w:val="none" w:sz="0" w:space="0" w:color="auto"/>
        <w:right w:val="none" w:sz="0" w:space="0" w:color="auto"/>
      </w:divBdr>
    </w:div>
    <w:div w:id="813572239">
      <w:bodyDiv w:val="1"/>
      <w:marLeft w:val="0"/>
      <w:marRight w:val="0"/>
      <w:marTop w:val="0"/>
      <w:marBottom w:val="0"/>
      <w:divBdr>
        <w:top w:val="none" w:sz="0" w:space="0" w:color="auto"/>
        <w:left w:val="none" w:sz="0" w:space="0" w:color="auto"/>
        <w:bottom w:val="none" w:sz="0" w:space="0" w:color="auto"/>
        <w:right w:val="none" w:sz="0" w:space="0" w:color="auto"/>
      </w:divBdr>
    </w:div>
    <w:div w:id="962537126">
      <w:bodyDiv w:val="1"/>
      <w:marLeft w:val="0"/>
      <w:marRight w:val="0"/>
      <w:marTop w:val="0"/>
      <w:marBottom w:val="0"/>
      <w:divBdr>
        <w:top w:val="none" w:sz="0" w:space="0" w:color="auto"/>
        <w:left w:val="none" w:sz="0" w:space="0" w:color="auto"/>
        <w:bottom w:val="none" w:sz="0" w:space="0" w:color="auto"/>
        <w:right w:val="none" w:sz="0" w:space="0" w:color="auto"/>
      </w:divBdr>
    </w:div>
    <w:div w:id="1178500542">
      <w:bodyDiv w:val="1"/>
      <w:marLeft w:val="0"/>
      <w:marRight w:val="0"/>
      <w:marTop w:val="0"/>
      <w:marBottom w:val="0"/>
      <w:divBdr>
        <w:top w:val="none" w:sz="0" w:space="0" w:color="auto"/>
        <w:left w:val="none" w:sz="0" w:space="0" w:color="auto"/>
        <w:bottom w:val="none" w:sz="0" w:space="0" w:color="auto"/>
        <w:right w:val="none" w:sz="0" w:space="0" w:color="auto"/>
      </w:divBdr>
    </w:div>
    <w:div w:id="1209806389">
      <w:bodyDiv w:val="1"/>
      <w:marLeft w:val="0"/>
      <w:marRight w:val="0"/>
      <w:marTop w:val="0"/>
      <w:marBottom w:val="0"/>
      <w:divBdr>
        <w:top w:val="none" w:sz="0" w:space="0" w:color="auto"/>
        <w:left w:val="none" w:sz="0" w:space="0" w:color="auto"/>
        <w:bottom w:val="none" w:sz="0" w:space="0" w:color="auto"/>
        <w:right w:val="none" w:sz="0" w:space="0" w:color="auto"/>
      </w:divBdr>
    </w:div>
    <w:div w:id="1367872203">
      <w:bodyDiv w:val="1"/>
      <w:marLeft w:val="0"/>
      <w:marRight w:val="0"/>
      <w:marTop w:val="0"/>
      <w:marBottom w:val="0"/>
      <w:divBdr>
        <w:top w:val="none" w:sz="0" w:space="0" w:color="auto"/>
        <w:left w:val="none" w:sz="0" w:space="0" w:color="auto"/>
        <w:bottom w:val="none" w:sz="0" w:space="0" w:color="auto"/>
        <w:right w:val="none" w:sz="0" w:space="0" w:color="auto"/>
      </w:divBdr>
    </w:div>
    <w:div w:id="1406800894">
      <w:bodyDiv w:val="1"/>
      <w:marLeft w:val="0"/>
      <w:marRight w:val="0"/>
      <w:marTop w:val="0"/>
      <w:marBottom w:val="0"/>
      <w:divBdr>
        <w:top w:val="none" w:sz="0" w:space="0" w:color="auto"/>
        <w:left w:val="none" w:sz="0" w:space="0" w:color="auto"/>
        <w:bottom w:val="none" w:sz="0" w:space="0" w:color="auto"/>
        <w:right w:val="none" w:sz="0" w:space="0" w:color="auto"/>
      </w:divBdr>
    </w:div>
    <w:div w:id="1494835675">
      <w:bodyDiv w:val="1"/>
      <w:marLeft w:val="0"/>
      <w:marRight w:val="0"/>
      <w:marTop w:val="0"/>
      <w:marBottom w:val="0"/>
      <w:divBdr>
        <w:top w:val="none" w:sz="0" w:space="0" w:color="auto"/>
        <w:left w:val="none" w:sz="0" w:space="0" w:color="auto"/>
        <w:bottom w:val="none" w:sz="0" w:space="0" w:color="auto"/>
        <w:right w:val="none" w:sz="0" w:space="0" w:color="auto"/>
      </w:divBdr>
    </w:div>
    <w:div w:id="1595894629">
      <w:bodyDiv w:val="1"/>
      <w:marLeft w:val="0"/>
      <w:marRight w:val="0"/>
      <w:marTop w:val="0"/>
      <w:marBottom w:val="0"/>
      <w:divBdr>
        <w:top w:val="none" w:sz="0" w:space="0" w:color="auto"/>
        <w:left w:val="none" w:sz="0" w:space="0" w:color="auto"/>
        <w:bottom w:val="none" w:sz="0" w:space="0" w:color="auto"/>
        <w:right w:val="none" w:sz="0" w:space="0" w:color="auto"/>
      </w:divBdr>
    </w:div>
    <w:div w:id="1644389291">
      <w:bodyDiv w:val="1"/>
      <w:marLeft w:val="0"/>
      <w:marRight w:val="0"/>
      <w:marTop w:val="0"/>
      <w:marBottom w:val="0"/>
      <w:divBdr>
        <w:top w:val="none" w:sz="0" w:space="0" w:color="auto"/>
        <w:left w:val="none" w:sz="0" w:space="0" w:color="auto"/>
        <w:bottom w:val="none" w:sz="0" w:space="0" w:color="auto"/>
        <w:right w:val="none" w:sz="0" w:space="0" w:color="auto"/>
      </w:divBdr>
    </w:div>
    <w:div w:id="1825655581">
      <w:bodyDiv w:val="1"/>
      <w:marLeft w:val="0"/>
      <w:marRight w:val="0"/>
      <w:marTop w:val="0"/>
      <w:marBottom w:val="0"/>
      <w:divBdr>
        <w:top w:val="none" w:sz="0" w:space="0" w:color="auto"/>
        <w:left w:val="none" w:sz="0" w:space="0" w:color="auto"/>
        <w:bottom w:val="none" w:sz="0" w:space="0" w:color="auto"/>
        <w:right w:val="none" w:sz="0" w:space="0" w:color="auto"/>
      </w:divBdr>
    </w:div>
    <w:div w:id="1852140723">
      <w:bodyDiv w:val="1"/>
      <w:marLeft w:val="0"/>
      <w:marRight w:val="0"/>
      <w:marTop w:val="0"/>
      <w:marBottom w:val="0"/>
      <w:divBdr>
        <w:top w:val="none" w:sz="0" w:space="0" w:color="auto"/>
        <w:left w:val="none" w:sz="0" w:space="0" w:color="auto"/>
        <w:bottom w:val="none" w:sz="0" w:space="0" w:color="auto"/>
        <w:right w:val="none" w:sz="0" w:space="0" w:color="auto"/>
      </w:divBdr>
    </w:div>
    <w:div w:id="1910456628">
      <w:bodyDiv w:val="1"/>
      <w:marLeft w:val="0"/>
      <w:marRight w:val="0"/>
      <w:marTop w:val="0"/>
      <w:marBottom w:val="0"/>
      <w:divBdr>
        <w:top w:val="none" w:sz="0" w:space="0" w:color="auto"/>
        <w:left w:val="none" w:sz="0" w:space="0" w:color="auto"/>
        <w:bottom w:val="none" w:sz="0" w:space="0" w:color="auto"/>
        <w:right w:val="none" w:sz="0" w:space="0" w:color="auto"/>
      </w:divBdr>
    </w:div>
    <w:div w:id="1932816172">
      <w:bodyDiv w:val="1"/>
      <w:marLeft w:val="0"/>
      <w:marRight w:val="0"/>
      <w:marTop w:val="0"/>
      <w:marBottom w:val="0"/>
      <w:divBdr>
        <w:top w:val="none" w:sz="0" w:space="0" w:color="auto"/>
        <w:left w:val="none" w:sz="0" w:space="0" w:color="auto"/>
        <w:bottom w:val="none" w:sz="0" w:space="0" w:color="auto"/>
        <w:right w:val="none" w:sz="0" w:space="0" w:color="auto"/>
      </w:divBdr>
    </w:div>
    <w:div w:id="201892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AD90B.BAC4858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Markus</dc:creator>
  <cp:keywords/>
  <dc:description/>
  <cp:lastModifiedBy>Bailee Thompson</cp:lastModifiedBy>
  <cp:revision>3</cp:revision>
  <cp:lastPrinted>2019-07-08T22:02:00Z</cp:lastPrinted>
  <dcterms:created xsi:type="dcterms:W3CDTF">2025-05-22T15:22:00Z</dcterms:created>
  <dcterms:modified xsi:type="dcterms:W3CDTF">2025-05-22T15:22:00Z</dcterms:modified>
</cp:coreProperties>
</file>